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简标宋" w:hAnsi="微软简标宋" w:eastAsia="微软简标宋" w:cs="微软简标宋"/>
          <w:b/>
          <w:bCs/>
          <w:sz w:val="44"/>
          <w:szCs w:val="44"/>
          <w:lang w:val="en-US" w:eastAsia="zh-CN"/>
        </w:rPr>
      </w:pPr>
      <w:r>
        <w:rPr>
          <w:rFonts w:hint="eastAsia" w:ascii="微软简标宋" w:hAnsi="微软简标宋" w:eastAsia="微软简标宋" w:cs="微软简标宋"/>
          <w:b/>
          <w:bCs/>
          <w:sz w:val="44"/>
          <w:szCs w:val="44"/>
          <w:lang w:val="en-US" w:eastAsia="zh-CN"/>
        </w:rPr>
        <w:t>2024年天津市滨海新区第四届社区运动会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简标宋" w:hAnsi="微软简标宋" w:eastAsia="微软简标宋" w:cs="微软简标宋"/>
          <w:b/>
          <w:bCs/>
          <w:sz w:val="44"/>
          <w:szCs w:val="44"/>
          <w:lang w:val="en-US" w:eastAsia="zh-CN"/>
        </w:rPr>
      </w:pPr>
      <w:r>
        <w:rPr>
          <w:rFonts w:hint="eastAsia" w:ascii="微软简标宋" w:hAnsi="微软简标宋" w:eastAsia="微软简标宋" w:cs="微软简标宋"/>
          <w:b/>
          <w:bCs/>
          <w:sz w:val="44"/>
          <w:szCs w:val="44"/>
          <w:lang w:val="en-US" w:eastAsia="zh-CN"/>
        </w:rPr>
        <w:t>混合拔河比赛竞赛规程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一、主办单位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滨海新区教育体育局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二、承办单位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滨海新区全民健身活动中心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滨海新区社会体育指导员协会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三、比赛时间及地点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（一）竞赛时间：2024年5月11日（周五）9:00-11:00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（二）竞赛地点：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滨海新区全民健身活动中心第一分中心体育场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滨海新区全民健身活动中心第二分中心体育场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滨海新区全民健身活动中心第三分中心体育场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四、竞赛项目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混合拔河比赛（男女运动员8人）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五、参赛办法及要求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（一）</w:t>
      </w:r>
      <w:r>
        <w:rPr>
          <w:rFonts w:hint="default"/>
          <w:lang w:val="en-US" w:eastAsia="zh-CN"/>
        </w:rPr>
        <w:t>各参赛队，以街镇社区</w:t>
      </w:r>
      <w:r>
        <w:rPr>
          <w:rFonts w:hint="eastAsia"/>
          <w:lang w:val="en-US" w:eastAsia="zh-CN"/>
        </w:rPr>
        <w:t>健身会为单位</w:t>
      </w:r>
      <w:r>
        <w:rPr>
          <w:rFonts w:hint="default"/>
          <w:lang w:val="en-US" w:eastAsia="zh-CN"/>
        </w:rPr>
        <w:t>组队</w:t>
      </w:r>
      <w:r>
        <w:rPr>
          <w:rFonts w:hint="eastAsia"/>
          <w:lang w:val="en-US" w:eastAsia="zh-CN"/>
        </w:rPr>
        <w:t>参赛。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（二）各队限报领队、教练各1名，上场比赛运动员8名，替补2名，比赛中每轮次每队只可替补1人次，被替换的运动员本轮比赛不得再上场参赛。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（三）参赛运动员男女、年龄不限，身体健康。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（四）参赛人员必须办理人身意外伤害保险，比赛中，因个人原因造成人身伤害的，由参赛运动员自负。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六、竞赛办法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（一）</w:t>
      </w:r>
      <w:r>
        <w:rPr>
          <w:rFonts w:hint="default"/>
          <w:lang w:val="en-US" w:eastAsia="zh-CN"/>
        </w:rPr>
        <w:t xml:space="preserve">执行国家体育总局社会体育指导中心审定的《拔河竞赛规则和裁判法》。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（二）</w:t>
      </w:r>
      <w:r>
        <w:rPr>
          <w:rFonts w:hint="default"/>
          <w:lang w:val="en-US" w:eastAsia="zh-CN"/>
        </w:rPr>
        <w:t>各运动队</w:t>
      </w:r>
      <w:r>
        <w:rPr>
          <w:rFonts w:hint="eastAsia"/>
          <w:lang w:val="en-US" w:eastAsia="zh-CN"/>
        </w:rPr>
        <w:t>必须统一着装</w:t>
      </w: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（三）</w:t>
      </w:r>
      <w:r>
        <w:rPr>
          <w:rFonts w:hint="default"/>
          <w:lang w:val="en-US" w:eastAsia="zh-CN"/>
        </w:rPr>
        <w:t>比赛场地：长50米、宽35米的平坦、无石砾</w:t>
      </w:r>
      <w:r>
        <w:rPr>
          <w:rFonts w:hint="eastAsia"/>
          <w:lang w:val="en-US" w:eastAsia="zh-CN"/>
        </w:rPr>
        <w:t>地面</w:t>
      </w:r>
      <w:r>
        <w:rPr>
          <w:rFonts w:hint="default"/>
          <w:lang w:val="en-US" w:eastAsia="zh-CN"/>
        </w:rPr>
        <w:t>，可划设3-5条拔河道。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（四）赛制要求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1</w:t>
      </w:r>
      <w:r>
        <w:rPr>
          <w:rFonts w:hint="eastAsia"/>
          <w:lang w:val="en-US" w:eastAsia="zh-CN"/>
        </w:rPr>
        <w:t>.</w:t>
      </w:r>
      <w:r>
        <w:rPr>
          <w:rFonts w:hint="default"/>
          <w:lang w:val="en-US" w:eastAsia="zh-CN"/>
        </w:rPr>
        <w:t>比赛采用单败淘汰制，各参赛队抽签决定分组及比赛对手。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2</w:t>
      </w:r>
      <w:r>
        <w:rPr>
          <w:rFonts w:hint="eastAsia"/>
          <w:lang w:val="en-US" w:eastAsia="zh-CN"/>
        </w:rPr>
        <w:t>.</w:t>
      </w:r>
      <w:r>
        <w:rPr>
          <w:rFonts w:hint="default"/>
          <w:lang w:val="en-US" w:eastAsia="zh-CN"/>
        </w:rPr>
        <w:t>每场比赛前，两队队长进行抽签，选边。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3</w:t>
      </w:r>
      <w:r>
        <w:rPr>
          <w:rFonts w:hint="eastAsia"/>
          <w:lang w:val="en-US" w:eastAsia="zh-CN"/>
        </w:rPr>
        <w:t>.裁判</w:t>
      </w:r>
      <w:r>
        <w:rPr>
          <w:rFonts w:hint="default"/>
          <w:lang w:val="en-US" w:eastAsia="zh-CN"/>
        </w:rPr>
        <w:t>员喊预备口号时，双方队员同时握绳，绳上红色标记要正对场地中线。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4</w:t>
      </w:r>
      <w:r>
        <w:rPr>
          <w:rFonts w:hint="eastAsia"/>
          <w:lang w:val="en-US" w:eastAsia="zh-CN"/>
        </w:rPr>
        <w:t>.</w:t>
      </w:r>
      <w:r>
        <w:rPr>
          <w:rFonts w:hint="default"/>
          <w:lang w:val="en-US" w:eastAsia="zh-CN"/>
        </w:rPr>
        <w:t xml:space="preserve">比赛胜负以红色标记越过决胜线为准。主裁判可视危险程度，宣判正在进行中的比赛中断，并以绳子中心在记号区的位置判定胜负。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5</w:t>
      </w:r>
      <w:r>
        <w:rPr>
          <w:rFonts w:hint="eastAsia"/>
          <w:lang w:val="en-US" w:eastAsia="zh-CN"/>
        </w:rPr>
        <w:t>.</w:t>
      </w:r>
      <w:r>
        <w:rPr>
          <w:rFonts w:hint="default"/>
          <w:lang w:val="en-US" w:eastAsia="zh-CN"/>
        </w:rPr>
        <w:t>每场比赛采取三局两胜制，每局比赛后休息3分钟，两队交换场地再进行下一局比赛。每局一般不超过2分钟，若两队处于相持状态，</w:t>
      </w:r>
      <w:r>
        <w:rPr>
          <w:rFonts w:hint="eastAsia"/>
          <w:lang w:val="en-US" w:eastAsia="zh-CN"/>
        </w:rPr>
        <w:t>裁判</w:t>
      </w:r>
      <w:r>
        <w:rPr>
          <w:rFonts w:hint="default"/>
          <w:lang w:val="en-US" w:eastAsia="zh-CN"/>
        </w:rPr>
        <w:t>可叫停，休息后再赛。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6</w:t>
      </w:r>
      <w:r>
        <w:rPr>
          <w:rFonts w:hint="eastAsia"/>
          <w:lang w:val="en-US" w:eastAsia="zh-CN"/>
        </w:rPr>
        <w:t>.</w:t>
      </w:r>
      <w:r>
        <w:rPr>
          <w:rFonts w:hint="default"/>
          <w:lang w:val="en-US" w:eastAsia="zh-CN"/>
        </w:rPr>
        <w:t>参赛队须提前5分钟到达现场热身。比赛开始3分钟后，参赛队未到现场</w:t>
      </w:r>
      <w:r>
        <w:rPr>
          <w:rFonts w:hint="eastAsia"/>
          <w:lang w:val="en-US" w:eastAsia="zh-CN"/>
        </w:rPr>
        <w:t>，</w:t>
      </w:r>
      <w:r>
        <w:rPr>
          <w:rFonts w:hint="default"/>
          <w:lang w:val="en-US" w:eastAsia="zh-CN"/>
        </w:rPr>
        <w:t>人数不足</w:t>
      </w:r>
      <w:r>
        <w:rPr>
          <w:rFonts w:hint="eastAsia"/>
          <w:lang w:val="en-US" w:eastAsia="zh-CN"/>
        </w:rPr>
        <w:t>8</w:t>
      </w:r>
      <w:r>
        <w:rPr>
          <w:rFonts w:hint="default"/>
          <w:lang w:val="en-US" w:eastAsia="zh-CN"/>
        </w:rPr>
        <w:t>人</w:t>
      </w:r>
      <w:r>
        <w:rPr>
          <w:rFonts w:hint="eastAsia"/>
          <w:lang w:val="en-US" w:eastAsia="zh-CN"/>
        </w:rPr>
        <w:t>，</w:t>
      </w:r>
      <w:r>
        <w:rPr>
          <w:rFonts w:hint="default"/>
          <w:lang w:val="en-US" w:eastAsia="zh-CN"/>
        </w:rPr>
        <w:t>按弃权处理，对手为胜进入下一轮比赛。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7.</w:t>
      </w:r>
      <w:r>
        <w:rPr>
          <w:rFonts w:hint="default"/>
          <w:lang w:val="en-US" w:eastAsia="zh-CN"/>
        </w:rPr>
        <w:t>获胜队伍完成一轮比赛后，必须在现场等候</w:t>
      </w:r>
      <w:r>
        <w:rPr>
          <w:rFonts w:hint="eastAsia"/>
          <w:lang w:val="en-US" w:eastAsia="zh-CN"/>
        </w:rPr>
        <w:t>裁判</w:t>
      </w:r>
      <w:r>
        <w:rPr>
          <w:rFonts w:hint="default"/>
          <w:lang w:val="en-US" w:eastAsia="zh-CN"/>
        </w:rPr>
        <w:t>给出下一轮的比赛安排。比赛进行中各队不得换人。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8.</w:t>
      </w:r>
      <w:r>
        <w:rPr>
          <w:rFonts w:hint="default"/>
          <w:lang w:val="en-US" w:eastAsia="zh-CN"/>
        </w:rPr>
        <w:t>啦啦队必须服从</w:t>
      </w:r>
      <w:r>
        <w:rPr>
          <w:rFonts w:hint="eastAsia"/>
          <w:lang w:val="en-US" w:eastAsia="zh-CN"/>
        </w:rPr>
        <w:t>裁判</w:t>
      </w:r>
      <w:r>
        <w:rPr>
          <w:rFonts w:hint="default"/>
          <w:lang w:val="en-US" w:eastAsia="zh-CN"/>
        </w:rPr>
        <w:t>和工作人员的指挥，站在规定赛道外。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9.</w:t>
      </w:r>
      <w:r>
        <w:rPr>
          <w:rFonts w:hint="default"/>
          <w:lang w:val="en-US" w:eastAsia="zh-CN"/>
        </w:rPr>
        <w:t>为保证比赛安全，参赛队员一律不准穿钉鞋或赤脚参加比赛、不准戴手套，在裁判没有吹响宣布比赛胜负的哨声时，不准松手，以免摔伤对方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10</w:t>
      </w:r>
      <w:r>
        <w:rPr>
          <w:rFonts w:hint="default"/>
          <w:lang w:val="en-US" w:eastAsia="zh-CN"/>
        </w:rPr>
        <w:t>比赛过程中如对裁判判定有异议时，可由领队提出仲裁申请。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w:t>
      </w:r>
      <w:r>
        <w:rPr>
          <w:rFonts w:hint="eastAsia"/>
          <w:lang w:val="en-US" w:eastAsia="zh-CN"/>
        </w:rPr>
        <w:t>五</w:t>
      </w:r>
      <w:r>
        <w:rPr>
          <w:rFonts w:hint="default"/>
          <w:lang w:val="en-US" w:eastAsia="zh-CN"/>
        </w:rPr>
        <w:t>）选手替补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1.比赛前替补选手须在出赛前，向大会提供参赛队员名单，登记替补队员名字号码，替补手续才算完成。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2.每局间的替补，领队向主裁判提出申请，经主裁判确认之后才能替补，提出替补的申请必须在前一局比赛之后马上提出。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3.比赛开始，主裁判发出</w:t>
      </w:r>
      <w:r>
        <w:rPr>
          <w:rFonts w:hint="eastAsia"/>
          <w:lang w:val="en-US" w:eastAsia="zh-CN"/>
        </w:rPr>
        <w:t>“</w:t>
      </w:r>
      <w:r>
        <w:rPr>
          <w:rFonts w:hint="default"/>
          <w:lang w:val="en-US" w:eastAsia="zh-CN"/>
        </w:rPr>
        <w:t>举绳</w:t>
      </w:r>
      <w:r>
        <w:rPr>
          <w:rFonts w:hint="eastAsia"/>
          <w:lang w:val="en-US" w:eastAsia="zh-CN"/>
        </w:rPr>
        <w:t>”</w:t>
      </w:r>
      <w:r>
        <w:rPr>
          <w:rFonts w:hint="default"/>
          <w:lang w:val="en-US" w:eastAsia="zh-CN"/>
        </w:rPr>
        <w:t>口令之后，不能更换替补队员。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w:t>
      </w:r>
      <w:r>
        <w:rPr>
          <w:rFonts w:hint="eastAsia"/>
          <w:lang w:val="en-US" w:eastAsia="zh-CN"/>
        </w:rPr>
        <w:t>六</w:t>
      </w:r>
      <w:r>
        <w:rPr>
          <w:rFonts w:hint="default"/>
          <w:lang w:val="en-US" w:eastAsia="zh-CN"/>
        </w:rPr>
        <w:t>）出现下列情况判为犯规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1.</w:t>
      </w:r>
      <w:r>
        <w:rPr>
          <w:rFonts w:hint="default"/>
          <w:lang w:val="en-US" w:eastAsia="zh-CN"/>
        </w:rPr>
        <w:t>坐地犯规：故意坐地或者滑倒后不能立即恢复正常姿势。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2.</w:t>
      </w:r>
      <w:r>
        <w:rPr>
          <w:rFonts w:hint="default"/>
          <w:lang w:val="en-US" w:eastAsia="zh-CN"/>
        </w:rPr>
        <w:t>触地犯规：除了脚以外身体其他部位接触地面。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3.</w:t>
      </w:r>
      <w:r>
        <w:rPr>
          <w:rFonts w:hint="default"/>
          <w:lang w:val="en-US" w:eastAsia="zh-CN"/>
        </w:rPr>
        <w:t>锁绳犯规：任何阻止绳子自由移动的动作。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4.</w:t>
      </w:r>
      <w:r>
        <w:rPr>
          <w:rFonts w:hint="default"/>
          <w:lang w:val="en-US" w:eastAsia="zh-CN"/>
        </w:rPr>
        <w:t>握绳犯规：不符合规则规定的握绳。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5.</w:t>
      </w:r>
      <w:r>
        <w:rPr>
          <w:rFonts w:hint="default"/>
          <w:lang w:val="en-US" w:eastAsia="zh-CN"/>
        </w:rPr>
        <w:t>持绳犯规：绳子没有从身体和上臂之间穿过。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6.</w:t>
      </w:r>
      <w:r>
        <w:rPr>
          <w:rFonts w:hint="default"/>
          <w:lang w:val="en-US" w:eastAsia="zh-CN"/>
        </w:rPr>
        <w:t>姿势犯规：坐在一只脚上或者一条腿上或者双脚没有能够伸向膝盖的前方。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7.</w:t>
      </w:r>
      <w:r>
        <w:rPr>
          <w:rFonts w:hint="default"/>
          <w:lang w:val="en-US" w:eastAsia="zh-CN"/>
        </w:rPr>
        <w:t>爬绳犯规：双手顺着绳子交替向前移动。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8.</w:t>
      </w:r>
      <w:r>
        <w:rPr>
          <w:rFonts w:hint="default"/>
          <w:lang w:val="en-US" w:eastAsia="zh-CN"/>
        </w:rPr>
        <w:t>划船犯规：重复坐地同时双脚向后移。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9.</w:t>
      </w:r>
      <w:r>
        <w:rPr>
          <w:rFonts w:hint="default"/>
          <w:lang w:val="en-US" w:eastAsia="zh-CN"/>
        </w:rPr>
        <w:t>锚人犯规：不符合规则规定的姿势。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10.</w:t>
      </w:r>
      <w:r>
        <w:rPr>
          <w:rFonts w:hint="default"/>
          <w:lang w:val="en-US" w:eastAsia="zh-CN"/>
        </w:rPr>
        <w:t>消极犯规：运动队在比赛过程中未能积极做出应有的努力，长时间处于僵持状态从而影响拔河运动的声誉。如果消极比赛持续了10分钟以上，比赛中止。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11.</w:t>
      </w:r>
      <w:r>
        <w:rPr>
          <w:rFonts w:hint="default"/>
          <w:lang w:val="en-US" w:eastAsia="zh-CN"/>
        </w:rPr>
        <w:t>出界犯规：在室内比赛过程中踩到拔河道以外。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在一局比赛中，队伍在被警告两次后再次犯规将被取消资格。在所有犯规规定中，即使只有1名运动员犯规，也视为该队犯规。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w:t>
      </w:r>
      <w:r>
        <w:rPr>
          <w:rFonts w:hint="eastAsia"/>
          <w:lang w:val="en-US" w:eastAsia="zh-CN"/>
        </w:rPr>
        <w:t>七</w:t>
      </w:r>
      <w:r>
        <w:rPr>
          <w:rFonts w:hint="default"/>
          <w:lang w:val="en-US" w:eastAsia="zh-CN"/>
        </w:rPr>
        <w:t>）罚则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1.比赛中选手出现犯规，由裁判员传达，让选手明白，警告时用口头告知犯规者的位置及犯规动作，同时要用手指表示</w:t>
      </w:r>
      <w:r>
        <w:rPr>
          <w:rFonts w:hint="eastAsia"/>
          <w:lang w:val="en-US" w:eastAsia="zh-CN"/>
        </w:rPr>
        <w:t>“</w:t>
      </w:r>
      <w:r>
        <w:rPr>
          <w:rFonts w:hint="default"/>
          <w:lang w:val="en-US" w:eastAsia="zh-CN"/>
        </w:rPr>
        <w:t>警告</w:t>
      </w:r>
      <w:r>
        <w:rPr>
          <w:rFonts w:hint="eastAsia"/>
          <w:lang w:val="en-US" w:eastAsia="zh-CN"/>
        </w:rPr>
        <w:t>”</w:t>
      </w:r>
      <w:r>
        <w:rPr>
          <w:rFonts w:hint="default"/>
          <w:lang w:val="en-US" w:eastAsia="zh-CN"/>
        </w:rPr>
        <w:t>次数，警告两次后，第三次警告时立刻取消该队比赛资格。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2.必须听从裁判员的判决及工作人员的指挥，遵守比赛纪律，友谊第一，比赛第二。对违反比赛规则，又不听从劝阻的，取消该队所有成绩及参赛资格。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3.参赛人员不得冒名顶替，啦啦队员不准上场帮忙，一经发现则取消该队所有成绩及参赛资格。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 xml:space="preserve">七、奖励办法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根据报名情况，确定录取及奖励名额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八、报名及领队会时间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4</w:t>
      </w:r>
      <w:r>
        <w:rPr>
          <w:rFonts w:hint="default"/>
          <w:lang w:val="en-US" w:eastAsia="zh-CN"/>
        </w:rPr>
        <w:t>月</w:t>
      </w:r>
      <w:r>
        <w:rPr>
          <w:rFonts w:hint="eastAsia"/>
          <w:lang w:val="en-US" w:eastAsia="zh-CN"/>
        </w:rPr>
        <w:t>22</w:t>
      </w:r>
      <w:r>
        <w:rPr>
          <w:rFonts w:hint="default"/>
          <w:lang w:val="en-US" w:eastAsia="zh-CN"/>
        </w:rPr>
        <w:t>日---</w:t>
      </w:r>
      <w:r>
        <w:rPr>
          <w:rFonts w:hint="eastAsia"/>
          <w:lang w:val="en-US" w:eastAsia="zh-CN"/>
        </w:rPr>
        <w:t>4</w:t>
      </w:r>
      <w:r>
        <w:rPr>
          <w:rFonts w:hint="default"/>
          <w:lang w:val="en-US" w:eastAsia="zh-CN"/>
        </w:rPr>
        <w:t>月</w:t>
      </w:r>
      <w:r>
        <w:rPr>
          <w:rFonts w:hint="eastAsia"/>
          <w:lang w:val="en-US" w:eastAsia="zh-CN"/>
        </w:rPr>
        <w:t>30</w:t>
      </w:r>
      <w:r>
        <w:rPr>
          <w:rFonts w:hint="default"/>
          <w:lang w:val="en-US" w:eastAsia="zh-CN"/>
        </w:rPr>
        <w:t>日，周一至周五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（一）</w:t>
      </w:r>
      <w:r>
        <w:rPr>
          <w:rFonts w:hint="default"/>
          <w:lang w:val="en-US" w:eastAsia="zh-CN"/>
        </w:rPr>
        <w:t>各单位必须按报名时间</w:t>
      </w:r>
      <w:r>
        <w:rPr>
          <w:rFonts w:hint="eastAsia"/>
          <w:lang w:val="en-US" w:eastAsia="zh-CN"/>
        </w:rPr>
        <w:t>填写报名表和免责承诺书，并将报名表电子版，及报名表和免责承诺书签字盖章后的扫描件发送至指定报名邮箱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lang w:val="en-US" w:eastAsia="zh-CN"/>
        </w:rPr>
        <w:t>报名邮箱：2443870389@qq.com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default"/>
          <w:lang w:val="en-US" w:eastAsia="zh-CN"/>
        </w:rPr>
        <w:t>联系人：</w:t>
      </w:r>
      <w:r>
        <w:rPr>
          <w:rFonts w:hint="eastAsia"/>
          <w:lang w:val="en-US" w:eastAsia="zh-CN"/>
        </w:rPr>
        <w:t>陈喆</w:t>
      </w:r>
      <w:r>
        <w:rPr>
          <w:rFonts w:hint="default"/>
          <w:lang w:val="en-US" w:eastAsia="zh-CN"/>
        </w:rPr>
        <w:t>；联系电话：</w:t>
      </w:r>
      <w:r>
        <w:rPr>
          <w:rFonts w:hint="eastAsia"/>
          <w:lang w:val="en-US" w:eastAsia="zh-CN"/>
        </w:rPr>
        <w:t>13682173508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lang w:val="en-US" w:eastAsia="zh-CN"/>
        </w:rPr>
        <w:t>（二）领队会时间定于赛前半小时进行。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九、未尽事宜，另行通知。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lang w:val="en-US" w:eastAsia="zh-CN"/>
        </w:rPr>
        <w:t>附：</w:t>
      </w:r>
      <w:r>
        <w:rPr>
          <w:rFonts w:hint="eastAsia" w:ascii="仿宋_GB2312" w:hAnsi="仿宋_GB2312" w:eastAsia="仿宋_GB2312" w:cs="仿宋_GB2312"/>
          <w:b w:val="0"/>
          <w:bCs w:val="0"/>
          <w:sz w:val="32"/>
          <w:szCs w:val="32"/>
          <w:lang w:val="en-US" w:eastAsia="zh-CN"/>
        </w:rPr>
        <w:t>20</w:t>
      </w:r>
      <w:r>
        <w:rPr>
          <w:rFonts w:hint="eastAsia" w:ascii="仿宋_GB2312" w:hAnsi="仿宋_GB2312" w:cs="仿宋_GB2312"/>
          <w:b w:val="0"/>
          <w:bCs w:val="0"/>
          <w:sz w:val="32"/>
          <w:szCs w:val="32"/>
          <w:lang w:val="en-US" w:eastAsia="zh-CN"/>
        </w:rPr>
        <w:t>24</w:t>
      </w:r>
      <w:r>
        <w:rPr>
          <w:rFonts w:hint="eastAsia" w:ascii="仿宋_GB2312" w:hAnsi="仿宋_GB2312" w:eastAsia="仿宋_GB2312" w:cs="仿宋_GB2312"/>
          <w:b w:val="0"/>
          <w:bCs w:val="0"/>
          <w:sz w:val="32"/>
          <w:szCs w:val="32"/>
          <w:lang w:val="en-US" w:eastAsia="zh-CN"/>
        </w:rPr>
        <w:t>年天津市滨海新区第</w:t>
      </w:r>
      <w:r>
        <w:rPr>
          <w:rFonts w:hint="eastAsia" w:ascii="仿宋_GB2312" w:hAnsi="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val="en-US" w:eastAsia="zh-CN"/>
        </w:rPr>
        <w:t>届社区运动会拔河比赛报名表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cs="仿宋_GB2312"/>
          <w:b w:val="0"/>
          <w:bCs w:val="0"/>
          <w:sz w:val="32"/>
          <w:szCs w:val="32"/>
          <w:lang w:val="en-US" w:eastAsia="zh-CN"/>
        </w:rPr>
        <w:t>24</w:t>
      </w:r>
      <w:r>
        <w:rPr>
          <w:rFonts w:hint="eastAsia" w:ascii="仿宋_GB2312" w:hAnsi="仿宋_GB2312" w:eastAsia="仿宋_GB2312" w:cs="仿宋_GB2312"/>
          <w:b w:val="0"/>
          <w:bCs w:val="0"/>
          <w:sz w:val="32"/>
          <w:szCs w:val="32"/>
          <w:lang w:val="en-US" w:eastAsia="zh-CN"/>
        </w:rPr>
        <w:t>年天津市滨海新区第</w:t>
      </w:r>
      <w:r>
        <w:rPr>
          <w:rFonts w:hint="eastAsia" w:ascii="仿宋_GB2312" w:hAnsi="仿宋_GB2312" w:cs="仿宋_GB2312"/>
          <w:b w:val="0"/>
          <w:bCs w:val="0"/>
          <w:sz w:val="32"/>
          <w:szCs w:val="32"/>
          <w:lang w:val="en-US" w:eastAsia="zh-CN"/>
        </w:rPr>
        <w:t>四</w:t>
      </w:r>
      <w:bookmarkStart w:id="0" w:name="_GoBack"/>
      <w:bookmarkEnd w:id="0"/>
      <w:r>
        <w:rPr>
          <w:rFonts w:hint="eastAsia" w:ascii="仿宋_GB2312" w:hAnsi="仿宋_GB2312" w:eastAsia="仿宋_GB2312" w:cs="仿宋_GB2312"/>
          <w:b w:val="0"/>
          <w:bCs w:val="0"/>
          <w:sz w:val="32"/>
          <w:szCs w:val="32"/>
          <w:lang w:val="en-US" w:eastAsia="zh-CN"/>
        </w:rPr>
        <w:t>届社区运动会拔河比赛</w:t>
      </w:r>
      <w:r>
        <w:rPr>
          <w:rFonts w:hint="eastAsia" w:ascii="仿宋_GB2312" w:hAnsi="仿宋_GB2312" w:cs="仿宋_GB2312"/>
          <w:b w:val="0"/>
          <w:bCs w:val="0"/>
          <w:sz w:val="32"/>
          <w:szCs w:val="32"/>
          <w:lang w:val="en-US" w:eastAsia="zh-CN"/>
        </w:rPr>
        <w:t>参赛运动员免责声明表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 xml:space="preserve">                         滨海新区教育体育局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 xml:space="preserve">                          2024年3月25日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简标宋" w:hAnsi="微软简标宋" w:eastAsia="微软简标宋" w:cs="微软简标宋"/>
          <w:b/>
          <w:bCs/>
          <w:sz w:val="44"/>
          <w:szCs w:val="44"/>
          <w:lang w:val="en-US" w:eastAsia="zh-CN"/>
        </w:rPr>
      </w:pPr>
      <w:r>
        <w:rPr>
          <w:rFonts w:hint="eastAsia" w:ascii="微软简标宋" w:hAnsi="微软简标宋" w:eastAsia="微软简标宋" w:cs="微软简标宋"/>
          <w:b/>
          <w:bCs/>
          <w:sz w:val="44"/>
          <w:szCs w:val="44"/>
          <w:lang w:val="en-US" w:eastAsia="zh-CN"/>
        </w:rPr>
        <w:t>2024年天津市滨海新区第四届社区运动会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简标宋" w:hAnsi="微软简标宋" w:eastAsia="微软简标宋" w:cs="微软简标宋"/>
          <w:sz w:val="44"/>
          <w:szCs w:val="44"/>
          <w:lang w:val="en-US" w:eastAsia="zh-CN"/>
        </w:rPr>
      </w:pPr>
      <w:r>
        <w:rPr>
          <w:rFonts w:hint="eastAsia" w:ascii="微软简标宋" w:hAnsi="微软简标宋" w:eastAsia="微软简标宋" w:cs="微软简标宋"/>
          <w:b/>
          <w:bCs/>
          <w:sz w:val="44"/>
          <w:szCs w:val="44"/>
          <w:lang w:val="en-US" w:eastAsia="zh-CN"/>
        </w:rPr>
        <w:t>拔河比赛报名表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参赛单位：</w:t>
      </w:r>
      <w:r>
        <w:rPr>
          <w:rFonts w:hint="eastAsia" w:ascii="仿宋" w:hAnsi="仿宋" w:eastAsia="仿宋"/>
          <w:sz w:val="24"/>
        </w:rPr>
        <w:t xml:space="preserve">                   </w:t>
      </w:r>
      <w:r>
        <w:rPr>
          <w:rFonts w:ascii="仿宋" w:hAnsi="仿宋" w:eastAsia="仿宋"/>
          <w:sz w:val="24"/>
        </w:rPr>
        <w:t>联系人：</w:t>
      </w:r>
      <w:r>
        <w:rPr>
          <w:rFonts w:hint="eastAsia" w:ascii="仿宋" w:hAnsi="仿宋" w:eastAsia="仿宋"/>
          <w:sz w:val="24"/>
          <w:lang w:val="en-US" w:eastAsia="zh-CN"/>
        </w:rPr>
        <w:t xml:space="preserve">               </w:t>
      </w:r>
      <w:r>
        <w:rPr>
          <w:rFonts w:ascii="仿宋" w:hAnsi="仿宋" w:eastAsia="仿宋"/>
          <w:sz w:val="24"/>
        </w:rPr>
        <w:t>手机：</w:t>
      </w:r>
      <w:r>
        <w:rPr>
          <w:rFonts w:hint="eastAsia" w:ascii="仿宋" w:hAnsi="仿宋" w:eastAsia="仿宋"/>
          <w:sz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 xml:space="preserve">                               </w:t>
      </w:r>
      <w:r>
        <w:rPr>
          <w:rFonts w:hint="eastAsia" w:ascii="仿宋" w:hAnsi="仿宋" w:eastAsia="仿宋"/>
          <w:sz w:val="24"/>
          <w:lang w:val="en-US" w:eastAsia="zh-CN"/>
        </w:rPr>
        <w:t xml:space="preserve">                   </w:t>
      </w:r>
      <w:r>
        <w:rPr>
          <w:rFonts w:ascii="仿宋" w:hAnsi="仿宋" w:eastAsia="仿宋"/>
          <w:sz w:val="24"/>
        </w:rPr>
        <w:t xml:space="preserve"> 20</w:t>
      </w:r>
      <w:r>
        <w:rPr>
          <w:rFonts w:hint="eastAsia" w:ascii="仿宋" w:hAnsi="仿宋" w:eastAsia="仿宋"/>
          <w:sz w:val="24"/>
          <w:lang w:val="en-US" w:eastAsia="zh-CN"/>
        </w:rPr>
        <w:t>24</w:t>
      </w:r>
      <w:r>
        <w:rPr>
          <w:rFonts w:ascii="仿宋" w:hAnsi="仿宋" w:eastAsia="仿宋"/>
          <w:sz w:val="24"/>
        </w:rPr>
        <w:t>年</w:t>
      </w:r>
      <w:r>
        <w:rPr>
          <w:rFonts w:hint="eastAsia" w:ascii="仿宋" w:hAnsi="仿宋" w:eastAsia="仿宋"/>
          <w:sz w:val="24"/>
        </w:rPr>
        <w:t xml:space="preserve">  </w:t>
      </w:r>
      <w:r>
        <w:rPr>
          <w:rFonts w:ascii="仿宋" w:hAnsi="仿宋" w:eastAsia="仿宋"/>
          <w:sz w:val="24"/>
        </w:rPr>
        <w:t>月</w:t>
      </w:r>
      <w:r>
        <w:rPr>
          <w:rFonts w:hint="eastAsia" w:ascii="仿宋" w:hAnsi="仿宋" w:eastAsia="仿宋"/>
          <w:sz w:val="24"/>
        </w:rPr>
        <w:t xml:space="preserve">   </w:t>
      </w:r>
      <w:r>
        <w:rPr>
          <w:rFonts w:ascii="仿宋" w:hAnsi="仿宋" w:eastAsia="仿宋"/>
          <w:sz w:val="24"/>
        </w:rPr>
        <w:t>日</w:t>
      </w:r>
    </w:p>
    <w:tbl>
      <w:tblPr>
        <w:tblStyle w:val="2"/>
        <w:tblW w:w="9286" w:type="dxa"/>
        <w:tblInd w:w="-106" w:type="dxa"/>
        <w:tblLayout w:type="fixed"/>
        <w:tblCellMar>
          <w:top w:w="0" w:type="dxa"/>
          <w:left w:w="108" w:type="dxa"/>
          <w:bottom w:w="0" w:type="dxa"/>
          <w:right w:w="108" w:type="dxa"/>
        </w:tblCellMar>
      </w:tblPr>
      <w:tblGrid>
        <w:gridCol w:w="1299"/>
        <w:gridCol w:w="1609"/>
        <w:gridCol w:w="3685"/>
        <w:gridCol w:w="1418"/>
        <w:gridCol w:w="1275"/>
      </w:tblGrid>
      <w:tr>
        <w:tblPrEx>
          <w:tblCellMar>
            <w:top w:w="0" w:type="dxa"/>
            <w:left w:w="108" w:type="dxa"/>
            <w:bottom w:w="0" w:type="dxa"/>
            <w:right w:w="108" w:type="dxa"/>
          </w:tblCellMar>
        </w:tblPrEx>
        <w:trPr>
          <w:trHeight w:val="521"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24"/>
              </w:rPr>
            </w:pPr>
            <w:r>
              <w:rPr>
                <w:rFonts w:ascii="仿宋" w:hAnsi="仿宋" w:eastAsia="仿宋"/>
                <w:sz w:val="24"/>
              </w:rPr>
              <w:t>职</w:t>
            </w:r>
            <w:r>
              <w:rPr>
                <w:rFonts w:hint="eastAsia" w:ascii="仿宋" w:hAnsi="仿宋" w:eastAsia="仿宋"/>
                <w:sz w:val="24"/>
              </w:rPr>
              <w:t xml:space="preserve">  </w:t>
            </w:r>
            <w:r>
              <w:rPr>
                <w:rFonts w:ascii="仿宋" w:hAnsi="仿宋" w:eastAsia="仿宋"/>
                <w:sz w:val="24"/>
              </w:rPr>
              <w:t>务</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24"/>
              </w:rPr>
            </w:pPr>
            <w:r>
              <w:rPr>
                <w:rFonts w:ascii="仿宋" w:hAnsi="仿宋" w:eastAsia="仿宋"/>
                <w:sz w:val="24"/>
              </w:rPr>
              <w:t>姓</w:t>
            </w:r>
            <w:r>
              <w:rPr>
                <w:rFonts w:hint="eastAsia" w:ascii="仿宋" w:hAnsi="仿宋" w:eastAsia="仿宋"/>
                <w:sz w:val="24"/>
              </w:rPr>
              <w:t xml:space="preserve">  </w:t>
            </w:r>
            <w:r>
              <w:rPr>
                <w:rFonts w:ascii="仿宋" w:hAnsi="仿宋" w:eastAsia="仿宋"/>
                <w:sz w:val="24"/>
              </w:rPr>
              <w:t>名</w:t>
            </w: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24"/>
              </w:rPr>
            </w:pPr>
            <w:r>
              <w:rPr>
                <w:rFonts w:ascii="仿宋" w:hAnsi="仿宋" w:eastAsia="仿宋"/>
                <w:sz w:val="24"/>
              </w:rPr>
              <w:t>身</w:t>
            </w:r>
            <w:r>
              <w:rPr>
                <w:rFonts w:hint="eastAsia" w:ascii="仿宋" w:hAnsi="仿宋" w:eastAsia="仿宋"/>
                <w:sz w:val="24"/>
              </w:rPr>
              <w:t xml:space="preserve">  </w:t>
            </w:r>
            <w:r>
              <w:rPr>
                <w:rFonts w:ascii="仿宋" w:hAnsi="仿宋" w:eastAsia="仿宋"/>
                <w:sz w:val="24"/>
              </w:rPr>
              <w:t>份</w:t>
            </w:r>
            <w:r>
              <w:rPr>
                <w:rFonts w:hint="eastAsia" w:ascii="仿宋" w:hAnsi="仿宋" w:eastAsia="仿宋"/>
                <w:sz w:val="24"/>
              </w:rPr>
              <w:t xml:space="preserve">  </w:t>
            </w:r>
            <w:r>
              <w:rPr>
                <w:rFonts w:ascii="仿宋" w:hAnsi="仿宋" w:eastAsia="仿宋"/>
                <w:sz w:val="24"/>
              </w:rPr>
              <w:t>证</w:t>
            </w:r>
            <w:r>
              <w:rPr>
                <w:rFonts w:hint="eastAsia" w:ascii="仿宋" w:hAnsi="仿宋" w:eastAsia="仿宋"/>
                <w:sz w:val="24"/>
              </w:rPr>
              <w:t xml:space="preserve">  </w:t>
            </w:r>
            <w:r>
              <w:rPr>
                <w:rFonts w:ascii="仿宋" w:hAnsi="仿宋" w:eastAsia="仿宋"/>
                <w:sz w:val="24"/>
              </w:rPr>
              <w:t>号</w:t>
            </w:r>
            <w:r>
              <w:rPr>
                <w:rFonts w:hint="eastAsia" w:ascii="仿宋" w:hAnsi="仿宋" w:eastAsia="仿宋"/>
                <w:sz w:val="24"/>
              </w:rPr>
              <w:t xml:space="preserve">  </w:t>
            </w:r>
            <w:r>
              <w:rPr>
                <w:rFonts w:ascii="仿宋" w:hAnsi="仿宋" w:eastAsia="仿宋"/>
                <w:sz w:val="24"/>
              </w:rPr>
              <w:t>码</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24"/>
                <w:lang w:eastAsia="zh-CN"/>
              </w:rPr>
            </w:pPr>
            <w:r>
              <w:rPr>
                <w:rFonts w:hint="eastAsia" w:ascii="仿宋" w:hAnsi="仿宋" w:eastAsia="仿宋"/>
                <w:sz w:val="24"/>
                <w:lang w:val="en-US" w:eastAsia="zh-CN"/>
              </w:rPr>
              <w:t>性别</w:t>
            </w: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24"/>
                <w:lang w:eastAsia="zh-CN"/>
              </w:rPr>
            </w:pPr>
            <w:r>
              <w:rPr>
                <w:rFonts w:hint="eastAsia" w:ascii="仿宋" w:hAnsi="仿宋" w:eastAsia="仿宋"/>
                <w:sz w:val="24"/>
                <w:lang w:val="en-US" w:eastAsia="zh-CN"/>
              </w:rPr>
              <w:t>其他说明</w:t>
            </w:r>
          </w:p>
        </w:tc>
      </w:tr>
      <w:tr>
        <w:tblPrEx>
          <w:tblCellMar>
            <w:top w:w="0" w:type="dxa"/>
            <w:left w:w="108" w:type="dxa"/>
            <w:bottom w:w="0" w:type="dxa"/>
            <w:right w:w="108" w:type="dxa"/>
          </w:tblCellMar>
        </w:tblPrEx>
        <w:trPr>
          <w:trHeight w:val="545"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24"/>
              </w:rPr>
            </w:pPr>
            <w:r>
              <w:rPr>
                <w:rFonts w:ascii="仿宋" w:hAnsi="仿宋" w:eastAsia="仿宋"/>
                <w:sz w:val="24"/>
              </w:rPr>
              <w:t>领</w:t>
            </w:r>
            <w:r>
              <w:rPr>
                <w:rFonts w:hint="eastAsia" w:ascii="仿宋" w:hAnsi="仿宋" w:eastAsia="仿宋"/>
                <w:sz w:val="24"/>
              </w:rPr>
              <w:t xml:space="preserve">  </w:t>
            </w:r>
            <w:r>
              <w:rPr>
                <w:rFonts w:ascii="仿宋" w:hAnsi="仿宋" w:eastAsia="仿宋"/>
                <w:sz w:val="24"/>
              </w:rPr>
              <w:t>队</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21"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24"/>
              </w:rPr>
            </w:pPr>
            <w:r>
              <w:rPr>
                <w:rFonts w:ascii="仿宋" w:hAnsi="仿宋" w:eastAsia="仿宋"/>
                <w:sz w:val="24"/>
              </w:rPr>
              <w:t>教</w:t>
            </w:r>
            <w:r>
              <w:rPr>
                <w:rFonts w:hint="eastAsia" w:ascii="仿宋" w:hAnsi="仿宋" w:eastAsia="仿宋"/>
                <w:sz w:val="24"/>
              </w:rPr>
              <w:t xml:space="preserve">  </w:t>
            </w:r>
            <w:r>
              <w:rPr>
                <w:rFonts w:ascii="仿宋" w:hAnsi="仿宋" w:eastAsia="仿宋"/>
                <w:sz w:val="24"/>
              </w:rPr>
              <w:t>练</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21"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24"/>
              </w:rPr>
            </w:pPr>
            <w:r>
              <w:rPr>
                <w:rFonts w:ascii="仿宋" w:hAnsi="仿宋" w:eastAsia="仿宋"/>
                <w:sz w:val="24"/>
              </w:rPr>
              <w:t>训练员</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45"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运动员1</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21"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运动员2</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45"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运动员3</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21"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运动员4</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45"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运动员5</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21"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运动员6</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45"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运动员7</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21"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运动员8</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45"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_GB2312"/>
                <w:kern w:val="2"/>
                <w:sz w:val="24"/>
                <w:szCs w:val="32"/>
                <w:lang w:val="en-US" w:eastAsia="zh-CN" w:bidi="ar-SA"/>
              </w:rPr>
            </w:pPr>
            <w:r>
              <w:rPr>
                <w:rFonts w:ascii="仿宋" w:hAnsi="仿宋" w:eastAsia="仿宋"/>
                <w:sz w:val="24"/>
              </w:rPr>
              <w:t>替补</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_GB2312"/>
                <w:kern w:val="2"/>
                <w:sz w:val="24"/>
                <w:szCs w:val="32"/>
                <w:lang w:val="en-US" w:eastAsia="zh-CN" w:bidi="ar-SA"/>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r>
        <w:tblPrEx>
          <w:tblCellMar>
            <w:top w:w="0" w:type="dxa"/>
            <w:left w:w="108" w:type="dxa"/>
            <w:bottom w:w="0" w:type="dxa"/>
            <w:right w:w="108" w:type="dxa"/>
          </w:tblCellMar>
        </w:tblPrEx>
        <w:trPr>
          <w:trHeight w:val="545" w:hRule="atLeast"/>
        </w:trPr>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_GB2312"/>
                <w:kern w:val="2"/>
                <w:sz w:val="24"/>
                <w:szCs w:val="32"/>
                <w:lang w:val="en-US" w:eastAsia="zh-CN" w:bidi="ar-SA"/>
              </w:rPr>
            </w:pPr>
            <w:r>
              <w:rPr>
                <w:rFonts w:ascii="仿宋" w:hAnsi="仿宋" w:eastAsia="仿宋"/>
                <w:sz w:val="24"/>
              </w:rPr>
              <w:t>替补</w:t>
            </w:r>
          </w:p>
        </w:tc>
        <w:tc>
          <w:tcPr>
            <w:tcW w:w="160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_GB2312"/>
                <w:kern w:val="2"/>
                <w:sz w:val="24"/>
                <w:szCs w:val="32"/>
                <w:lang w:val="en-US" w:eastAsia="zh-CN" w:bidi="ar-SA"/>
              </w:rPr>
            </w:pPr>
          </w:p>
        </w:tc>
        <w:tc>
          <w:tcPr>
            <w:tcW w:w="36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c>
          <w:tcPr>
            <w:tcW w:w="127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4"/>
        </w:rPr>
      </w:pPr>
      <w:r>
        <w:rPr>
          <w:rFonts w:ascii="仿宋" w:hAnsi="仿宋" w:eastAsia="仿宋"/>
          <w:sz w:val="24"/>
        </w:rPr>
        <w:t>说明：本报名表可复印，限使用A4纸。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简标宋" w:hAnsi="微软简标宋" w:eastAsia="微软简标宋" w:cs="微软简标宋"/>
          <w:b/>
          <w:bCs/>
          <w:sz w:val="44"/>
          <w:szCs w:val="44"/>
          <w:lang w:val="en-US" w:eastAsia="zh-CN"/>
        </w:rPr>
      </w:pPr>
      <w:r>
        <w:rPr>
          <w:rFonts w:hint="eastAsia" w:ascii="微软简标宋" w:hAnsi="微软简标宋" w:eastAsia="微软简标宋" w:cs="微软简标宋"/>
          <w:b/>
          <w:bCs/>
          <w:sz w:val="44"/>
          <w:szCs w:val="44"/>
          <w:lang w:val="en-US" w:eastAsia="zh-CN"/>
        </w:rPr>
        <w:t>2024年滨海新区第四届社区运动会拔河比赛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简标宋" w:hAnsi="微软简标宋" w:eastAsia="微软简标宋" w:cs="微软简标宋"/>
          <w:b/>
          <w:bCs/>
          <w:sz w:val="44"/>
          <w:szCs w:val="44"/>
          <w:lang w:val="en-US" w:eastAsia="zh-CN"/>
        </w:rPr>
      </w:pPr>
      <w:r>
        <w:rPr>
          <w:rFonts w:hint="eastAsia" w:ascii="微软简标宋" w:hAnsi="微软简标宋" w:eastAsia="微软简标宋" w:cs="微软简标宋"/>
          <w:b/>
          <w:bCs/>
          <w:sz w:val="44"/>
          <w:szCs w:val="44"/>
          <w:lang w:val="en-US" w:eastAsia="zh-CN"/>
        </w:rPr>
        <w:t>参赛运动员免责承诺书</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left"/>
        <w:textAlignment w:val="auto"/>
        <w:rPr>
          <w:rFonts w:hint="eastAsia" w:ascii="微软简标宋" w:hAnsi="微软简标宋" w:eastAsia="微软简标宋" w:cs="微软简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为了使20</w:t>
      </w:r>
      <w:r>
        <w:rPr>
          <w:rFonts w:hint="eastAsia"/>
          <w:lang w:val="en-US" w:eastAsia="zh-CN"/>
        </w:rPr>
        <w:t>24</w:t>
      </w:r>
      <w:r>
        <w:rPr>
          <w:rFonts w:hint="default"/>
          <w:lang w:val="en-US" w:eastAsia="zh-CN"/>
        </w:rPr>
        <w:t>年滨海新区第</w:t>
      </w:r>
      <w:r>
        <w:rPr>
          <w:rFonts w:hint="eastAsia"/>
          <w:lang w:val="en-US" w:eastAsia="zh-CN"/>
        </w:rPr>
        <w:t>四</w:t>
      </w:r>
      <w:r>
        <w:rPr>
          <w:rFonts w:hint="default"/>
          <w:lang w:val="en-US" w:eastAsia="zh-CN"/>
        </w:rPr>
        <w:t>届社区运动会拔河比赛能够顺利进行，规范赛事组织和服从管理，安全有序，公平竞赛，本人（参赛队）自愿参赛并做出如下承诺：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一、承诺赛场上尊重裁判、服从裁判，不与裁判发生任何争执；尊重对手，不得故意伤害对方队员、不与对方队员产生争执。赛场下不纠缠裁判和对方队员。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二、承诺本参赛队运动员均符合2023年滨海新区第三届社区运动会拔河比赛运动员参赛资格规定，保证向赛事组委会提供的所有参赛运动员的证件真实有效。如出现提供的证件资料和参赛运动员资格不符，愿意接受赛事组委会作出的任何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三、承诺本参赛队严格执行竞赛规程等相关规定，遵守并服从赛事组委会制定的参赛细则和各项安排。如违反相关规定，愿接受赛事组委会作出的任何处罚。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四、承诺本参赛队领队、教练和运动员赛前均已购买人身意外伤害保险和意外伤害医疗保险，本次比赛期间如出现的任何人身意外伤害事故均由保险公司和个人负责。自行承担本参赛队全体人员在本次比赛期间产生的法律责任。参赛队全员产生的法律责任，均与主办单位、承办单位、协办单位和赛事组委会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五、承诺本参赛队全员对自己的身体状况充分了解，确认自己的健康状况良好；没有任何身体不适或疾病(包括先天性心脏病、脑血管疾病、心肌炎、其他心脏病、冠状动脉病、严重心律不齐以及其它不适合相关运动的疾病)，因此郑重声明，可以正常参加2023年滨海新区第三届社区运动会拔河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六、承诺本参赛队和参赛队个人及其监护人、继承人、代理人或亲属将放弃追究所有比赛期间所导致伤残、损失或死亡的权利。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七、承诺本参赛队全员在比赛期间交通、食宿等所有安全及法律责任由参赛队及参赛者本人自愿自行承担全部责任。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本人（参赛队）已认真阅读并全面理解以上内容，且对上述所有内容予以确认并承担相应的法律责任，本人（参赛队）签署此承诺书纯属自愿。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参赛队伍名称（盖章）：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参赛队全体运动员签名：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领队签名：            教练员签名：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default"/>
          <w:lang w:val="en-US" w:eastAsia="zh-CN"/>
        </w:rPr>
      </w:pPr>
      <w:r>
        <w:rPr>
          <w:rFonts w:hint="default"/>
          <w:lang w:val="en-US" w:eastAsia="zh-CN"/>
        </w:rPr>
        <w:t>20</w:t>
      </w:r>
      <w:r>
        <w:rPr>
          <w:rFonts w:hint="eastAsia"/>
          <w:lang w:val="en-US" w:eastAsia="zh-CN"/>
        </w:rPr>
        <w:t>24</w:t>
      </w:r>
      <w:r>
        <w:rPr>
          <w:rFonts w:hint="default"/>
          <w:lang w:val="en-US" w:eastAsia="zh-CN"/>
        </w:rPr>
        <w:t>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2098"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75320A81"/>
    <w:rsid w:val="023121C1"/>
    <w:rsid w:val="2B010D92"/>
    <w:rsid w:val="3874300A"/>
    <w:rsid w:val="3D2D520C"/>
    <w:rsid w:val="41834FF4"/>
    <w:rsid w:val="68BB48FD"/>
    <w:rsid w:val="75320A81"/>
    <w:rsid w:val="7D59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2735</Words>
  <Characters>2878</Characters>
  <Lines>0</Lines>
  <Paragraphs>0</Paragraphs>
  <TotalTime>54</TotalTime>
  <ScaleCrop>false</ScaleCrop>
  <LinksUpToDate>false</LinksUpToDate>
  <CharactersWithSpaces>3122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2023-03-29T07:14:00Z</dcterms:created>
  <dc:creator>j</dc:creator>
  <cp:lastModifiedBy>武文化中心-鞠磊</cp:lastModifiedBy>
  <dcterms:modified xsi:type="dcterms:W3CDTF">2024-03-26T02:43:18Z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81DF877E2BD84D7586D4CB8EC00958BC_11</vt:lpwstr>
  </property>
</Properties>
</file>