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197"/>
        <w:gridCol w:w="5103"/>
        <w:gridCol w:w="1418"/>
        <w:gridCol w:w="1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5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滨海新区学科类校外培训机构2022年度年检结果汇总表</w:t>
            </w:r>
          </w:p>
        </w:tc>
      </w:tr>
      <w:tr>
        <w:trPr>
          <w:trHeight w:val="402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年检部门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所属区域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年检结果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滨海新区教体局校外教育培训监管室</w:t>
            </w: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天津市滨海新区一起学培训学校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大港街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天津市滨海新区明思培训学校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大港街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天津市滨海新区成就睿智培训学校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大港街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天津市滨海新区大树培训学校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大港街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天津市滨海新区众学煜才课外培训学校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大港街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天津市滨海新区以乐培训学校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大港街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天津市滨海新区全优蓓睿培训学校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大港街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天津市滨海新区泽正培训学校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大港街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天津市滨海新区科优培训学校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大港街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天津市滨海新区大港瑞兹专修学校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大港街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2"/>
                <w:szCs w:val="22"/>
              </w:rPr>
              <w:t>天津市滨海新区乐予培训学校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古林街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2"/>
                <w:szCs w:val="22"/>
              </w:rPr>
              <w:t>天津市滨海新区快可尚嘉培训学校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古林街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天津市滨海新区万桦培训学校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古林街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天津市滨海新区百学汇培训学校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古林街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天津市滨海新区益凡培训学校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海滨街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天津市滨海新区慧于中培训学校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海滨街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天津市滨海新区尚大优学课外培训学校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海滨街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天津市滨海新区尚大博学培训学校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海滨街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天津市滨海新区远方煜城培训学校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汉沽街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天津市滨海新区华睿奥林培训学校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杭州道街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天津市滨海新区优乐学培训学校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杭州道街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天津市滨海新区趣学昂立培训学校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杭州道街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天津市滨海新区易捷培训学校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杭州道街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天津市滨海新区优学讲堂培训学校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杭州道街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天津市滨海新区易贝乐培训学校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胡家园街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天津市滨海新区鑫晟培训学校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塘沽街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2"/>
                <w:szCs w:val="22"/>
              </w:rPr>
              <w:t>天津市滨海新区盛世英才培训学校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塘沽街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天津市滨海新区创卓培训学校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新北街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天津滨海高新区师中师中师培训学校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新北街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天津市滨海新区海贝英语培训学校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新村街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天津市滨海新区吉远课外培训中心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新村街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乂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学松鼠智适应课外培训学校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新村街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天津市滨海新区学大培训学校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新村街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天津市滨海新区松智课外培训学校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新村街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天津市滨海新区塘沽未来之星培训学校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新村街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天津经济技术开发区昂熙培训学校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新村街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天津市滨海新区易佳培训学校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新村街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天津市滨海新区怀恩培训学校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新河街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11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天津市滨海新区慧翔旭日培训学校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中塘镇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泰达街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文教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集团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pStyle w:val="4"/>
              <w:spacing w:line="240" w:lineRule="auto"/>
              <w:ind w:firstLine="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Style w:val="5"/>
                <w:rFonts w:hint="eastAsia" w:ascii="仿宋_GB2312" w:eastAsia="仿宋_GB2312"/>
                <w:sz w:val="22"/>
                <w:szCs w:val="22"/>
              </w:rPr>
              <w:t>天津经济技术开发区乐思维课外培训学校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泰达街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4"/>
              <w:spacing w:line="240" w:lineRule="auto"/>
              <w:ind w:firstLine="0"/>
              <w:rPr>
                <w:rStyle w:val="5"/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pStyle w:val="4"/>
              <w:spacing w:line="240" w:lineRule="auto"/>
              <w:ind w:firstLine="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Style w:val="5"/>
                <w:rFonts w:hint="eastAsia" w:ascii="仿宋_GB2312" w:eastAsia="仿宋_GB2312"/>
                <w:sz w:val="22"/>
                <w:szCs w:val="22"/>
              </w:rPr>
              <w:t>天津经济技术开发区迈恩课外培训学校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泰达街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4"/>
              <w:spacing w:line="240" w:lineRule="auto"/>
              <w:ind w:firstLine="0"/>
              <w:rPr>
                <w:rStyle w:val="5"/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pStyle w:val="4"/>
              <w:spacing w:line="240" w:lineRule="auto"/>
              <w:ind w:firstLine="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Style w:val="5"/>
                <w:rFonts w:hint="eastAsia" w:ascii="仿宋_GB2312" w:eastAsia="仿宋_GB2312"/>
                <w:sz w:val="22"/>
                <w:szCs w:val="22"/>
              </w:rPr>
              <w:t>天津经济技术开发区博睿纳文培训学校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泰达街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4"/>
              <w:spacing w:line="240" w:lineRule="auto"/>
              <w:ind w:firstLine="0"/>
              <w:rPr>
                <w:rStyle w:val="5"/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pStyle w:val="4"/>
              <w:spacing w:line="240" w:lineRule="auto"/>
              <w:ind w:firstLine="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Style w:val="5"/>
                <w:rFonts w:hint="eastAsia" w:ascii="仿宋_GB2312" w:eastAsia="仿宋_GB2312"/>
                <w:sz w:val="22"/>
                <w:szCs w:val="22"/>
              </w:rPr>
              <w:t>天津经济技术开发区无学培训学校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泰达街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4"/>
              <w:spacing w:line="240" w:lineRule="auto"/>
              <w:ind w:firstLine="0"/>
              <w:rPr>
                <w:rStyle w:val="5"/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pStyle w:val="4"/>
              <w:spacing w:line="240" w:lineRule="auto"/>
              <w:ind w:firstLine="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Style w:val="5"/>
                <w:rFonts w:hint="eastAsia" w:ascii="仿宋_GB2312" w:eastAsia="仿宋_GB2312"/>
                <w:sz w:val="22"/>
                <w:szCs w:val="22"/>
              </w:rPr>
              <w:t>天津经济技术开发区易乐学培训学校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泰达街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11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4"/>
              <w:spacing w:line="240" w:lineRule="auto"/>
              <w:ind w:firstLine="0"/>
              <w:rPr>
                <w:rStyle w:val="5"/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pStyle w:val="4"/>
              <w:spacing w:line="240" w:lineRule="auto"/>
              <w:ind w:firstLine="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Style w:val="5"/>
                <w:rFonts w:hint="eastAsia" w:ascii="仿宋_GB2312" w:eastAsia="仿宋_GB2312"/>
                <w:sz w:val="22"/>
                <w:szCs w:val="22"/>
              </w:rPr>
              <w:t>天津经济技术开发区艾佳利培训学校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泰达街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1197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Style w:val="5"/>
                <w:rFonts w:hint="eastAsia" w:ascii="仿宋_GB2312" w:eastAsia="仿宋_GB2312"/>
                <w:sz w:val="22"/>
                <w:szCs w:val="22"/>
              </w:rPr>
            </w:pPr>
            <w:r>
              <w:rPr>
                <w:rStyle w:val="5"/>
                <w:rFonts w:hint="eastAsia" w:ascii="仿宋_GB2312" w:eastAsia="仿宋_GB2312"/>
                <w:sz w:val="22"/>
                <w:szCs w:val="22"/>
              </w:rPr>
              <w:t>生态城</w:t>
            </w:r>
          </w:p>
          <w:p>
            <w:pPr>
              <w:pStyle w:val="4"/>
              <w:spacing w:line="240" w:lineRule="auto"/>
              <w:ind w:firstLine="0"/>
              <w:jc w:val="center"/>
              <w:rPr>
                <w:rStyle w:val="5"/>
                <w:rFonts w:hint="eastAsia" w:ascii="仿宋_GB2312" w:eastAsia="仿宋_GB2312"/>
                <w:sz w:val="22"/>
                <w:szCs w:val="22"/>
              </w:rPr>
            </w:pPr>
            <w:r>
              <w:rPr>
                <w:rStyle w:val="5"/>
                <w:rFonts w:hint="eastAsia" w:ascii="仿宋_GB2312" w:eastAsia="仿宋_GB2312"/>
                <w:sz w:val="22"/>
                <w:szCs w:val="22"/>
              </w:rPr>
              <w:t>教体局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楷体" w:hAnsi="楷体" w:eastAsia="楷体" w:cs="宋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天津生态城星空培训学校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生态城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4"/>
              <w:spacing w:line="240" w:lineRule="auto"/>
              <w:ind w:firstLine="0"/>
              <w:rPr>
                <w:rStyle w:val="5"/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楷体" w:hAnsi="楷体" w:eastAsia="楷体" w:cs="宋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天津生态城路子培训学校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生态城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1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4"/>
              <w:spacing w:line="240" w:lineRule="auto"/>
              <w:ind w:firstLine="0"/>
              <w:rPr>
                <w:rStyle w:val="5"/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楷体" w:hAnsi="楷体" w:eastAsia="楷体" w:cs="宋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天津生态城学信明硕培训学校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生态城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Style w:val="5"/>
                <w:rFonts w:hint="eastAsia" w:ascii="仿宋_GB2312" w:eastAsia="仿宋_GB2312"/>
                <w:sz w:val="22"/>
                <w:szCs w:val="22"/>
              </w:rPr>
            </w:pPr>
            <w:r>
              <w:rPr>
                <w:rStyle w:val="5"/>
                <w:rFonts w:hint="eastAsia" w:ascii="仿宋_GB2312" w:eastAsia="仿宋_GB2312"/>
                <w:sz w:val="22"/>
                <w:szCs w:val="22"/>
              </w:rPr>
              <w:t>保税区</w:t>
            </w:r>
          </w:p>
          <w:p>
            <w:pPr>
              <w:pStyle w:val="4"/>
              <w:spacing w:line="240" w:lineRule="auto"/>
              <w:ind w:firstLine="0"/>
              <w:jc w:val="center"/>
              <w:rPr>
                <w:rStyle w:val="5"/>
                <w:rFonts w:hint="eastAsia" w:ascii="仿宋_GB2312" w:eastAsia="仿宋_GB2312"/>
                <w:sz w:val="22"/>
                <w:szCs w:val="22"/>
              </w:rPr>
            </w:pPr>
            <w:r>
              <w:rPr>
                <w:rStyle w:val="5"/>
                <w:rFonts w:hint="eastAsia" w:ascii="仿宋_GB2312" w:eastAsia="仿宋_GB2312"/>
                <w:sz w:val="22"/>
                <w:szCs w:val="22"/>
              </w:rPr>
              <w:t>文教局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240" w:lineRule="auto"/>
              <w:ind w:firstLine="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天津自贸试验区思诺培训学校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保税区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  <w:szCs w:val="22"/>
              </w:rPr>
              <w:t>合格</w:t>
            </w:r>
          </w:p>
        </w:tc>
      </w:tr>
    </w:tbl>
    <w:p>
      <w:pPr>
        <w:rPr>
          <w:rFonts w:hint="eastAsia" w:ascii="仿宋_GB2312" w:eastAsia="仿宋_GB2312"/>
          <w:sz w:val="22"/>
          <w:szCs w:val="22"/>
        </w:rPr>
      </w:pP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NjA5Yjc5N2Y1NDg1M2UxYmVkYmVhMjE1YTk1ODkifQ=="/>
  </w:docVars>
  <w:rsids>
    <w:rsidRoot w:val="76D22787"/>
    <w:rsid w:val="76D2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link w:val="5"/>
    <w:qFormat/>
    <w:uiPriority w:val="0"/>
    <w:pPr>
      <w:spacing w:line="394" w:lineRule="auto"/>
      <w:ind w:firstLine="400"/>
      <w:jc w:val="left"/>
    </w:pPr>
    <w:rPr>
      <w:rFonts w:ascii="宋体" w:hAnsi="宋体" w:cs="宋体"/>
      <w:kern w:val="0"/>
      <w:sz w:val="30"/>
      <w:szCs w:val="30"/>
      <w:lang w:val="zh-CN" w:bidi="zh-CN"/>
    </w:rPr>
  </w:style>
  <w:style w:type="character" w:customStyle="1" w:styleId="5">
    <w:name w:val="Other|1_"/>
    <w:link w:val="4"/>
    <w:qFormat/>
    <w:uiPriority w:val="0"/>
    <w:rPr>
      <w:rFonts w:ascii="宋体" w:hAnsi="宋体" w:cs="宋体"/>
      <w:kern w:val="0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2023-06-20T06:19:00Z</dcterms:created>
  <dc:creator>Ansc²</dc:creator>
  <cp:lastModifiedBy>Ansc²</cp:lastModifiedBy>
  <dcterms:modified xsi:type="dcterms:W3CDTF">2023-06-20T06:31:26Z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A23807A1333D4A6BA2936547D6BD227D_11</vt:lpwstr>
  </property>
</Properties>
</file>