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exact"/>
        <w:jc w:val="center"/>
        <w:rPr>
          <w:rFonts w:hint="eastAsia" w:ascii="微软简标宋" w:hAnsi="微软简标宋" w:eastAsia="微软简标宋" w:cs="微软简标宋"/>
          <w:bCs/>
          <w:color w:val="auto"/>
          <w:sz w:val="44"/>
          <w:szCs w:val="44"/>
        </w:rPr>
      </w:pPr>
      <w:r>
        <w:rPr>
          <w:rFonts w:hint="eastAsia" w:ascii="微软简标宋" w:hAnsi="微软简标宋" w:eastAsia="微软简标宋" w:cs="微软简标宋"/>
          <w:bCs/>
          <w:color w:val="auto"/>
          <w:sz w:val="44"/>
          <w:szCs w:val="44"/>
        </w:rPr>
        <w:t>滨海新区关于做好20</w:t>
      </w:r>
      <w:r>
        <w:rPr>
          <w:rFonts w:hint="eastAsia" w:ascii="微软简标宋" w:hAnsi="微软简标宋" w:eastAsia="微软简标宋" w:cs="微软简标宋"/>
          <w:bCs/>
          <w:color w:val="auto"/>
          <w:sz w:val="44"/>
          <w:szCs w:val="44"/>
          <w:lang w:val="en-US" w:eastAsia="zh-CN"/>
        </w:rPr>
        <w:t>23</w:t>
      </w:r>
      <w:r>
        <w:rPr>
          <w:rFonts w:hint="eastAsia" w:ascii="微软简标宋" w:hAnsi="微软简标宋" w:eastAsia="微软简标宋" w:cs="微软简标宋"/>
          <w:bCs/>
          <w:color w:val="auto"/>
          <w:sz w:val="44"/>
          <w:szCs w:val="44"/>
        </w:rPr>
        <w:t>级具有</w:t>
      </w:r>
      <w:r>
        <w:rPr>
          <w:rFonts w:hint="eastAsia" w:ascii="微软简标宋" w:hAnsi="微软简标宋" w:eastAsia="微软简标宋" w:cs="微软简标宋"/>
          <w:bCs/>
          <w:color w:val="auto"/>
          <w:sz w:val="44"/>
          <w:szCs w:val="44"/>
          <w:lang w:val="en-US" w:eastAsia="zh-CN"/>
        </w:rPr>
        <w:t>滨海新</w:t>
      </w:r>
      <w:r>
        <w:rPr>
          <w:rFonts w:hint="eastAsia" w:ascii="微软简标宋" w:hAnsi="微软简标宋" w:eastAsia="微软简标宋" w:cs="微软简标宋"/>
          <w:bCs/>
          <w:color w:val="auto"/>
          <w:sz w:val="44"/>
          <w:szCs w:val="44"/>
        </w:rPr>
        <w:t>区户籍在外省市普通高中就读学生</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80" w:lineRule="exact"/>
        <w:jc w:val="center"/>
        <w:rPr>
          <w:rFonts w:hint="eastAsia" w:ascii="微软简标宋" w:hAnsi="微软简标宋" w:eastAsia="微软简标宋" w:cs="微软简标宋"/>
          <w:bCs/>
          <w:color w:val="auto"/>
          <w:sz w:val="44"/>
          <w:szCs w:val="44"/>
          <w:lang w:val="en-US" w:eastAsia="zh-CN"/>
        </w:rPr>
      </w:pPr>
      <w:r>
        <w:rPr>
          <w:rFonts w:hint="eastAsia" w:ascii="微软简标宋" w:hAnsi="微软简标宋" w:eastAsia="微软简标宋" w:cs="微软简标宋"/>
          <w:bCs/>
          <w:color w:val="auto"/>
          <w:sz w:val="44"/>
          <w:szCs w:val="44"/>
        </w:rPr>
        <w:t>转学</w:t>
      </w:r>
      <w:r>
        <w:rPr>
          <w:rFonts w:hint="eastAsia" w:ascii="微软简标宋" w:hAnsi="微软简标宋" w:eastAsia="微软简标宋" w:cs="微软简标宋"/>
          <w:bCs/>
          <w:color w:val="auto"/>
          <w:sz w:val="44"/>
          <w:szCs w:val="44"/>
          <w:lang w:eastAsia="zh-CN"/>
        </w:rPr>
        <w:t>工作安排</w:t>
      </w:r>
    </w:p>
    <w:p>
      <w:pPr>
        <w:keepNext w:val="0"/>
        <w:keepLines w:val="0"/>
        <w:pageBreakBefore w:val="0"/>
        <w:widowControl w:val="0"/>
        <w:kinsoku/>
        <w:wordWrap/>
        <w:overflowPunct/>
        <w:topLinePunct w:val="0"/>
        <w:autoSpaceDE/>
        <w:autoSpaceDN/>
        <w:bidi w:val="0"/>
        <w:adjustRightInd/>
        <w:snapToGrid w:val="0"/>
        <w:spacing w:line="480" w:lineRule="exact"/>
        <w:jc w:val="center"/>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bCs/>
          <w:color w:val="auto"/>
          <w:sz w:val="32"/>
          <w:szCs w:val="32"/>
        </w:rPr>
        <w:t>市教委关于做好具有天津市户籍在外省市普通高中就读学生转学工作</w:t>
      </w:r>
      <w:r>
        <w:rPr>
          <w:rFonts w:hint="eastAsia" w:ascii="仿宋_GB2312" w:hAnsi="仿宋_GB2312" w:eastAsia="仿宋_GB2312" w:cs="仿宋_GB2312"/>
          <w:bCs/>
          <w:color w:val="auto"/>
          <w:sz w:val="32"/>
          <w:szCs w:val="32"/>
          <w:lang w:eastAsia="zh-CN"/>
        </w:rPr>
        <w:t>相关要求</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rPr>
        <w:t>区实际，</w:t>
      </w:r>
      <w:r>
        <w:rPr>
          <w:rFonts w:hint="eastAsia" w:ascii="仿宋_GB2312" w:hAnsi="仿宋_GB2312" w:eastAsia="仿宋_GB2312" w:cs="仿宋_GB2312"/>
          <w:color w:val="auto"/>
          <w:sz w:val="32"/>
          <w:szCs w:val="32"/>
          <w:lang w:eastAsia="zh-CN"/>
        </w:rPr>
        <w:t>现就做好</w:t>
      </w:r>
      <w:r>
        <w:rPr>
          <w:rFonts w:hint="eastAsia" w:ascii="仿宋_GB2312" w:hAnsi="仿宋_GB2312" w:eastAsia="仿宋_GB2312" w:cs="仿宋_GB2312"/>
          <w:color w:val="auto"/>
          <w:sz w:val="32"/>
          <w:szCs w:val="32"/>
          <w:lang w:val="en-US" w:eastAsia="zh-CN"/>
        </w:rPr>
        <w:t>2023级具有滨海新区户籍在外省市普通高中就读学生转学工作</w:t>
      </w:r>
      <w:r>
        <w:rPr>
          <w:rFonts w:hint="eastAsia" w:ascii="仿宋_GB2312" w:hAnsi="仿宋_GB2312" w:eastAsia="仿宋_GB2312" w:cs="仿宋_GB2312"/>
          <w:color w:val="auto"/>
          <w:sz w:val="32"/>
          <w:szCs w:val="32"/>
          <w:lang w:eastAsia="zh-CN"/>
        </w:rPr>
        <w:t>安排如下：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一、转学条件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级具有</w:t>
      </w:r>
      <w:r>
        <w:rPr>
          <w:rFonts w:hint="eastAsia" w:ascii="仿宋_GB2312" w:hAnsi="仿宋_GB2312" w:eastAsia="仿宋_GB2312" w:cs="仿宋_GB2312"/>
          <w:bCs/>
          <w:color w:val="auto"/>
          <w:sz w:val="32"/>
          <w:szCs w:val="32"/>
          <w:lang w:val="en-US" w:eastAsia="zh-CN"/>
        </w:rPr>
        <w:t>滨海新</w:t>
      </w:r>
      <w:r>
        <w:rPr>
          <w:rFonts w:hint="eastAsia" w:ascii="仿宋_GB2312" w:hAnsi="仿宋_GB2312" w:eastAsia="仿宋_GB2312" w:cs="仿宋_GB2312"/>
          <w:bCs/>
          <w:color w:val="auto"/>
          <w:sz w:val="32"/>
          <w:szCs w:val="32"/>
        </w:rPr>
        <w:t>区户籍在外省市普通高中就读学生转入</w:t>
      </w:r>
      <w:r>
        <w:rPr>
          <w:rFonts w:hint="eastAsia" w:ascii="仿宋_GB2312" w:hAnsi="仿宋_GB2312" w:eastAsia="仿宋_GB2312" w:cs="仿宋_GB2312"/>
          <w:bCs/>
          <w:color w:val="auto"/>
          <w:sz w:val="32"/>
          <w:szCs w:val="32"/>
          <w:lang w:val="en-US" w:eastAsia="zh-CN"/>
        </w:rPr>
        <w:t>滨海新</w:t>
      </w:r>
      <w:r>
        <w:rPr>
          <w:rFonts w:hint="eastAsia" w:ascii="仿宋_GB2312" w:hAnsi="仿宋_GB2312" w:eastAsia="仿宋_GB2312" w:cs="仿宋_GB2312"/>
          <w:bCs/>
          <w:color w:val="auto"/>
          <w:sz w:val="32"/>
          <w:szCs w:val="32"/>
        </w:rPr>
        <w:t>区普通高中，须具备以下条件：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w:t>
      </w:r>
      <w:r>
        <w:rPr>
          <w:rFonts w:hint="eastAsia" w:ascii="仿宋_GB2312" w:hAnsi="仿宋" w:eastAsia="仿宋_GB2312"/>
          <w:color w:val="auto"/>
          <w:sz w:val="32"/>
          <w:szCs w:val="32"/>
          <w:lang w:val="en-US" w:eastAsia="zh-CN"/>
        </w:rPr>
        <w:t>学生须具有滨海新区常住户籍，学生户籍迁入滨海新区时间截止2023年8月31日（以户口簿标注的落户时间为准）。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 w:eastAsia="仿宋_GB2312"/>
          <w:color w:val="auto"/>
          <w:sz w:val="32"/>
          <w:szCs w:val="32"/>
          <w:lang w:val="en-US" w:eastAsia="zh-CN"/>
        </w:rPr>
        <w:t>学生须为具有全国电子学籍在外省市普通高中就读的2023级学生（2023年12月，经“全国学籍查询”就读状态为2023级外省市普通高中“在校”状态）。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二、转学原则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lang w:eastAsia="zh-CN"/>
        </w:rPr>
        <w:t>（一）</w:t>
      </w:r>
      <w:r>
        <w:rPr>
          <w:rFonts w:hint="eastAsia" w:ascii="仿宋_GB2312" w:hAnsi="仿宋" w:eastAsia="仿宋_GB2312"/>
          <w:color w:val="auto"/>
          <w:sz w:val="32"/>
          <w:szCs w:val="32"/>
        </w:rPr>
        <w:t>按照天津市中学学籍管理规定，高中转学遵循</w:t>
      </w:r>
      <w:r>
        <w:rPr>
          <w:rFonts w:hint="eastAsia" w:ascii="仿宋_GB2312" w:hAnsi="仿宋" w:eastAsia="仿宋_GB2312"/>
          <w:color w:val="auto"/>
          <w:sz w:val="32"/>
          <w:szCs w:val="32"/>
          <w:lang w:eastAsia="zh-CN"/>
        </w:rPr>
        <w:t>户籍</w:t>
      </w:r>
      <w:r>
        <w:rPr>
          <w:rFonts w:hint="eastAsia" w:ascii="仿宋_GB2312" w:hAnsi="仿宋" w:eastAsia="仿宋_GB2312"/>
          <w:color w:val="auto"/>
          <w:sz w:val="32"/>
          <w:szCs w:val="32"/>
        </w:rPr>
        <w:t>属地管理原则，</w:t>
      </w:r>
      <w:r>
        <w:rPr>
          <w:rFonts w:hint="eastAsia" w:ascii="仿宋_GB2312" w:hAnsi="仿宋" w:eastAsia="仿宋_GB2312"/>
          <w:color w:val="auto"/>
          <w:sz w:val="32"/>
          <w:szCs w:val="32"/>
          <w:lang w:eastAsia="zh-CN"/>
        </w:rPr>
        <w:t>且</w:t>
      </w:r>
      <w:r>
        <w:rPr>
          <w:rFonts w:hint="eastAsia" w:ascii="仿宋_GB2312" w:eastAsia="仿宋_GB2312"/>
          <w:color w:val="auto"/>
          <w:sz w:val="32"/>
          <w:szCs w:val="32"/>
        </w:rPr>
        <w:t>普通高中为非义务教育阶段，</w:t>
      </w:r>
      <w:r>
        <w:rPr>
          <w:rFonts w:hint="eastAsia" w:ascii="仿宋_GB2312" w:eastAsia="仿宋_GB2312"/>
          <w:color w:val="auto"/>
          <w:sz w:val="32"/>
          <w:szCs w:val="32"/>
          <w:lang w:eastAsia="zh-CN"/>
        </w:rPr>
        <w:t>新区各高中学校</w:t>
      </w:r>
      <w:r>
        <w:rPr>
          <w:rFonts w:hint="eastAsia" w:ascii="仿宋_GB2312" w:eastAsia="仿宋_GB2312"/>
          <w:color w:val="auto"/>
          <w:sz w:val="32"/>
          <w:szCs w:val="32"/>
        </w:rPr>
        <w:t>结合自身资源情况采取择优录取的方式接收</w:t>
      </w:r>
      <w:r>
        <w:rPr>
          <w:rFonts w:hint="eastAsia" w:ascii="仿宋_GB2312" w:eastAsia="仿宋_GB2312"/>
          <w:color w:val="auto"/>
          <w:sz w:val="32"/>
          <w:szCs w:val="32"/>
          <w:lang w:eastAsia="zh-CN"/>
        </w:rPr>
        <w:t>未在津参加过中考的申请</w:t>
      </w:r>
      <w:r>
        <w:rPr>
          <w:rFonts w:hint="eastAsia" w:ascii="仿宋_GB2312" w:eastAsia="仿宋_GB2312"/>
          <w:color w:val="auto"/>
          <w:sz w:val="32"/>
          <w:szCs w:val="32"/>
        </w:rPr>
        <w:t>转入学生。</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（二）凡在天津参加过中考的申请转入学生，结合学生户籍情况和天津中考成绩，按照当年我区中招政策和可提供学位学校实际，只可申请转入当年录取分数线低于学生天津中考成绩的学校。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bCs/>
          <w:color w:val="auto"/>
          <w:sz w:val="32"/>
          <w:szCs w:val="32"/>
        </w:rPr>
      </w:pPr>
      <w:r>
        <w:rPr>
          <w:rFonts w:hint="eastAsia" w:ascii="黑体" w:hAnsi="黑体" w:eastAsia="黑体" w:cs="黑体"/>
          <w:bCs/>
          <w:color w:val="auto"/>
          <w:sz w:val="32"/>
          <w:szCs w:val="32"/>
        </w:rPr>
        <w:t>三、工作安排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（一）集中咨询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时间：2023年12月18日—22日8:30—11:00,13:30—16:00</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符合条件的申请转入学生，可于上述时间段内电话详询各校（附件1）转学相关要求等。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网上报名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b/>
          <w:bCs/>
          <w:sz w:val="32"/>
          <w:szCs w:val="32"/>
          <w:lang w:val="en-US" w:eastAsia="zh-CN"/>
        </w:rPr>
      </w:pPr>
      <w:r>
        <w:rPr>
          <w:rFonts w:hint="eastAsia" w:ascii="仿宋_GB2312" w:hAnsi="仿宋" w:eastAsia="仿宋_GB2312"/>
          <w:b/>
          <w:bCs/>
          <w:color w:val="auto"/>
          <w:sz w:val="32"/>
          <w:szCs w:val="32"/>
          <w:lang w:val="en-US" w:eastAsia="zh-CN"/>
        </w:rPr>
        <w:t>1.时间：2023年12</w:t>
      </w:r>
      <w:r>
        <w:rPr>
          <w:rFonts w:hint="eastAsia" w:ascii="仿宋_GB2312" w:hAnsi="仿宋" w:eastAsia="仿宋_GB2312"/>
          <w:b/>
          <w:bCs/>
          <w:color w:val="auto"/>
          <w:sz w:val="32"/>
          <w:szCs w:val="32"/>
        </w:rPr>
        <w:t>月</w:t>
      </w:r>
      <w:r>
        <w:rPr>
          <w:rFonts w:hint="eastAsia" w:ascii="仿宋_GB2312" w:hAnsi="仿宋" w:eastAsia="仿宋_GB2312"/>
          <w:b/>
          <w:bCs/>
          <w:color w:val="auto"/>
          <w:sz w:val="32"/>
          <w:szCs w:val="32"/>
          <w:lang w:val="en-US" w:eastAsia="zh-CN"/>
        </w:rPr>
        <w:t>18</w:t>
      </w:r>
      <w:r>
        <w:rPr>
          <w:rFonts w:hint="eastAsia" w:ascii="仿宋_GB2312" w:hAnsi="仿宋" w:eastAsia="仿宋_GB2312"/>
          <w:b/>
          <w:bCs/>
          <w:color w:val="auto"/>
          <w:sz w:val="32"/>
          <w:szCs w:val="32"/>
        </w:rPr>
        <w:t>日</w:t>
      </w:r>
      <w:r>
        <w:rPr>
          <w:rFonts w:hint="eastAsia" w:ascii="仿宋_GB2312" w:hAnsi="仿宋" w:eastAsia="仿宋_GB2312"/>
          <w:b/>
          <w:bCs/>
          <w:color w:val="auto"/>
          <w:sz w:val="32"/>
          <w:szCs w:val="32"/>
          <w:lang w:val="en-US" w:eastAsia="zh-CN"/>
        </w:rPr>
        <w:t>10:00</w:t>
      </w: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12月29</w:t>
      </w:r>
      <w:r>
        <w:rPr>
          <w:rFonts w:hint="eastAsia" w:ascii="仿宋_GB2312" w:hAnsi="仿宋" w:eastAsia="仿宋_GB2312"/>
          <w:b/>
          <w:bCs/>
          <w:color w:val="auto"/>
          <w:sz w:val="32"/>
          <w:szCs w:val="32"/>
        </w:rPr>
        <w:t>日</w:t>
      </w:r>
      <w:r>
        <w:rPr>
          <w:rFonts w:hint="eastAsia" w:ascii="仿宋_GB2312" w:hAnsi="仿宋" w:eastAsia="仿宋_GB2312"/>
          <w:b/>
          <w:bCs/>
          <w:color w:val="auto"/>
          <w:sz w:val="32"/>
          <w:szCs w:val="32"/>
          <w:lang w:val="en-US" w:eastAsia="zh-CN"/>
        </w:rPr>
        <w:t>16:0</w:t>
      </w:r>
      <w:r>
        <w:rPr>
          <w:rFonts w:hint="eastAsia" w:ascii="仿宋_GB2312" w:hAnsi="仿宋" w:eastAsia="仿宋_GB2312"/>
          <w:b/>
          <w:bCs/>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sz w:val="32"/>
          <w:szCs w:val="32"/>
        </w:rPr>
        <w:t>逾期不再受理报名工</w:t>
      </w:r>
      <w:r>
        <w:rPr>
          <w:rFonts w:hint="eastAsia" w:ascii="仿宋_GB2312" w:hAnsi="仿宋" w:eastAsia="仿宋_GB2312"/>
          <w:color w:val="auto"/>
          <w:sz w:val="32"/>
          <w:szCs w:val="32"/>
        </w:rPr>
        <w:t>作</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新区教体局后续将会同有关部门对所有报名学生进行资格复核。</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640" w:firstLineChars="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符合我区转学条件具有塘沽（含东疆港）、汉沽、大港、油田、保税区、高新区户籍的学生可通过微信扫描或识别各自户籍区域报名二维码（附件2）的方式进行网上报名。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b/>
          <w:bCs/>
          <w:color w:val="auto"/>
          <w:sz w:val="32"/>
          <w:szCs w:val="32"/>
          <w:lang w:val="en-US" w:eastAsia="zh-CN"/>
        </w:rPr>
        <w:t>东疆港社发局</w:t>
      </w:r>
      <w:r>
        <w:rPr>
          <w:rFonts w:hint="eastAsia" w:ascii="仿宋_GB2312" w:hAnsi="仿宋" w:eastAsia="仿宋_GB2312"/>
          <w:color w:val="auto"/>
          <w:sz w:val="32"/>
          <w:szCs w:val="32"/>
          <w:lang w:val="en-US" w:eastAsia="zh-CN"/>
        </w:rPr>
        <w:t>联系电话：02225605310（具有</w:t>
      </w:r>
      <w:r>
        <w:rPr>
          <w:rFonts w:hint="eastAsia" w:ascii="仿宋_GB2312" w:hAnsi="仿宋" w:eastAsia="仿宋_GB2312"/>
          <w:color w:val="auto"/>
          <w:sz w:val="32"/>
          <w:szCs w:val="32"/>
          <w:lang w:eastAsia="zh-CN"/>
        </w:rPr>
        <w:t>东疆港</w:t>
      </w:r>
      <w:r>
        <w:rPr>
          <w:rFonts w:hint="eastAsia" w:ascii="仿宋_GB2312" w:hAnsi="仿宋" w:eastAsia="仿宋_GB2312"/>
          <w:color w:val="auto"/>
          <w:sz w:val="32"/>
          <w:szCs w:val="32"/>
          <w:lang w:val="en-US" w:eastAsia="zh-CN"/>
        </w:rPr>
        <w:t>户籍的学生，因该区域暂无高中学校，请务必提前电话联系东疆港社发局）；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b/>
          <w:bCs/>
          <w:color w:val="auto"/>
          <w:sz w:val="32"/>
          <w:szCs w:val="32"/>
          <w:lang w:val="en-US" w:eastAsia="zh-CN"/>
        </w:rPr>
        <w:t>保税区文教局</w:t>
      </w:r>
      <w:r>
        <w:rPr>
          <w:rFonts w:hint="eastAsia" w:ascii="仿宋_GB2312" w:hAnsi="仿宋" w:eastAsia="仿宋_GB2312"/>
          <w:color w:val="auto"/>
          <w:sz w:val="32"/>
          <w:szCs w:val="32"/>
          <w:lang w:val="en-US" w:eastAsia="zh-CN"/>
        </w:rPr>
        <w:t>联系电话：</w:t>
      </w:r>
      <w:r>
        <w:rPr>
          <w:rFonts w:hint="default" w:ascii="仿宋_GB2312" w:hAnsi="仿宋" w:eastAsia="仿宋_GB2312"/>
          <w:color w:val="auto"/>
          <w:sz w:val="32"/>
          <w:szCs w:val="32"/>
          <w:lang w:val="en-US" w:eastAsia="zh-CN"/>
        </w:rPr>
        <w:t>02284912820</w:t>
      </w:r>
      <w:r>
        <w:rPr>
          <w:rFonts w:hint="eastAsia" w:ascii="仿宋_GB2312" w:hAnsi="仿宋" w:eastAsia="仿宋_GB2312"/>
          <w:color w:val="auto"/>
          <w:sz w:val="32"/>
          <w:szCs w:val="32"/>
          <w:lang w:val="en-US" w:eastAsia="zh-CN"/>
        </w:rPr>
        <w:t>；“天津港保税区天津空港经济区”微信公众号；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高新区社发局</w:t>
      </w:r>
      <w:r>
        <w:rPr>
          <w:rFonts w:hint="eastAsia" w:ascii="仿宋_GB2312" w:hAnsi="仿宋" w:eastAsia="仿宋_GB2312"/>
          <w:color w:val="auto"/>
          <w:sz w:val="32"/>
          <w:szCs w:val="32"/>
          <w:lang w:val="en-US" w:eastAsia="zh-CN"/>
        </w:rPr>
        <w:t>联系电话：02284806258</w:t>
      </w:r>
      <w:r>
        <w:rPr>
          <w:rFonts w:hint="eastAsia" w:ascii="仿宋_GB2312" w:hAnsi="仿宋" w:eastAsia="仿宋_GB2312"/>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（2）符合我区转学条件具有生态城、泰达街户籍的学生转入工作详询各自户籍地所属教育部门。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b/>
          <w:bCs/>
          <w:color w:val="auto"/>
          <w:sz w:val="32"/>
          <w:szCs w:val="32"/>
          <w:lang w:val="en-US" w:eastAsia="zh-CN"/>
        </w:rPr>
        <w:t>生态城教体局</w:t>
      </w:r>
      <w:r>
        <w:rPr>
          <w:rFonts w:hint="eastAsia" w:ascii="仿宋_GB2312" w:hAnsi="仿宋" w:eastAsia="仿宋_GB2312"/>
          <w:color w:val="auto"/>
          <w:sz w:val="32"/>
          <w:szCs w:val="32"/>
          <w:lang w:val="en-US" w:eastAsia="zh-CN"/>
        </w:rPr>
        <w:t>联系电话：02267289022；“中新天津生态城教育信息平台”（网站https://jtj.eco-city.gov.cn/）；</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b/>
          <w:bCs/>
          <w:color w:val="auto"/>
          <w:sz w:val="32"/>
          <w:szCs w:val="32"/>
          <w:lang w:val="en-US" w:eastAsia="zh-CN"/>
        </w:rPr>
        <w:t>泰达文教集团</w:t>
      </w:r>
      <w:r>
        <w:rPr>
          <w:rFonts w:hint="eastAsia" w:ascii="仿宋_GB2312" w:hAnsi="仿宋" w:eastAsia="仿宋_GB2312"/>
          <w:color w:val="auto"/>
          <w:sz w:val="32"/>
          <w:szCs w:val="32"/>
          <w:lang w:val="en-US" w:eastAsia="zh-CN"/>
        </w:rPr>
        <w:t>联系电话：02225203062；“泰达教育”微信公众号。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网上报名所需材料明细：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）滨海新区常住户口簿首页、户主页及学生本人页电子照片；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）学生中考成绩单或当地考试部门（中招办）出具的中考成绩证明照片（须加盖当地考试部门公章）；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）学生近期一寸免冠照片。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（三）公布计划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b/>
          <w:bCs/>
          <w:sz w:val="32"/>
          <w:szCs w:val="32"/>
          <w:lang w:val="en-US" w:eastAsia="zh-CN"/>
        </w:rPr>
      </w:pPr>
      <w:r>
        <w:rPr>
          <w:rFonts w:hint="eastAsia" w:ascii="仿宋_GB2312" w:hAnsi="仿宋_GB2312" w:eastAsia="仿宋_GB2312" w:cs="仿宋_GB2312"/>
          <w:b/>
          <w:bCs/>
          <w:color w:val="auto"/>
          <w:sz w:val="32"/>
          <w:szCs w:val="32"/>
          <w:lang w:eastAsia="zh-CN"/>
        </w:rPr>
        <w:t>时间</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202</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年</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日</w:t>
      </w:r>
      <w:r>
        <w:rPr>
          <w:rFonts w:hint="eastAsia" w:ascii="仿宋_GB2312" w:hAnsi="仿宋" w:eastAsia="仿宋_GB2312"/>
          <w:b/>
          <w:bCs/>
          <w:color w:val="auto"/>
          <w:sz w:val="32"/>
          <w:szCs w:val="32"/>
          <w:lang w:val="en-US" w:eastAsia="zh-CN"/>
        </w:rPr>
        <w:t>9:00</w:t>
      </w:r>
      <w:r>
        <w:rPr>
          <w:rFonts w:hint="eastAsia" w:ascii="仿宋_GB2312" w:hAnsi="仿宋" w:eastAsia="仿宋_GB2312"/>
          <w:b/>
          <w:bCs/>
          <w:color w:val="auto"/>
          <w:sz w:val="32"/>
          <w:szCs w:val="32"/>
          <w:lang w:eastAsia="zh-CN"/>
        </w:rPr>
        <w:t>—</w:t>
      </w:r>
      <w:r>
        <w:rPr>
          <w:rFonts w:hint="eastAsia" w:ascii="仿宋_GB2312" w:hAnsi="仿宋" w:eastAsia="仿宋_GB2312"/>
          <w:b/>
          <w:bCs/>
          <w:sz w:val="32"/>
          <w:szCs w:val="32"/>
          <w:lang w:val="en-US" w:eastAsia="zh-CN"/>
        </w:rPr>
        <w:t>11:00,14:00</w:t>
      </w:r>
      <w:r>
        <w:rPr>
          <w:rFonts w:hint="eastAsia" w:ascii="仿宋_GB2312" w:hAnsi="仿宋" w:eastAsia="仿宋_GB2312"/>
          <w:b/>
          <w:bCs/>
          <w:color w:val="auto"/>
          <w:sz w:val="32"/>
          <w:szCs w:val="32"/>
          <w:lang w:eastAsia="zh-CN"/>
        </w:rPr>
        <w:t>—</w:t>
      </w:r>
      <w:r>
        <w:rPr>
          <w:rFonts w:hint="eastAsia" w:ascii="仿宋_GB2312" w:hAnsi="仿宋" w:eastAsia="仿宋_GB2312"/>
          <w:b/>
          <w:bCs/>
          <w:sz w:val="32"/>
          <w:szCs w:val="32"/>
          <w:lang w:val="en-US" w:eastAsia="zh-CN"/>
        </w:rPr>
        <w:t>16:00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rPr>
        <w:t>通过网上报名资格审核的学生</w:t>
      </w:r>
      <w:r>
        <w:rPr>
          <w:rFonts w:hint="eastAsia" w:ascii="仿宋_GB2312" w:hAnsi="仿宋_GB2312" w:eastAsia="仿宋_GB2312" w:cs="仿宋_GB2312"/>
          <w:color w:val="auto"/>
          <w:sz w:val="32"/>
          <w:szCs w:val="32"/>
          <w:lang w:eastAsia="zh-CN"/>
        </w:rPr>
        <w:t>可</w:t>
      </w:r>
      <w:r>
        <w:rPr>
          <w:rFonts w:hint="eastAsia" w:ascii="仿宋_GB2312" w:eastAsia="仿宋_GB2312"/>
          <w:color w:val="auto"/>
          <w:sz w:val="32"/>
          <w:szCs w:val="32"/>
          <w:lang w:val="en-US" w:eastAsia="zh-CN"/>
        </w:rPr>
        <w:t>电话详询各校接收计划、</w:t>
      </w:r>
      <w:r>
        <w:rPr>
          <w:rFonts w:hint="eastAsia" w:ascii="仿宋_GB2312" w:hAnsi="仿宋_GB2312" w:eastAsia="仿宋_GB2312" w:cs="仿宋_GB2312"/>
          <w:color w:val="auto"/>
          <w:sz w:val="32"/>
          <w:szCs w:val="32"/>
          <w:lang w:eastAsia="zh-CN"/>
        </w:rPr>
        <w:t>学校是否提供住宿及民办学校收费标准等</w:t>
      </w:r>
      <w:r>
        <w:rPr>
          <w:rFonts w:hint="eastAsia" w:ascii="仿宋_GB2312" w:eastAsia="仿宋_GB2312"/>
          <w:color w:val="auto"/>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640"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现场核验、志愿填报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2024年1月19日8:30</w:t>
      </w:r>
      <w:r>
        <w:rPr>
          <w:rFonts w:hint="eastAsia" w:ascii="仿宋_GB2312" w:hAnsi="仿宋"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11:00,13:30</w:t>
      </w:r>
      <w:r>
        <w:rPr>
          <w:rFonts w:hint="eastAsia" w:ascii="仿宋_GB2312" w:hAnsi="仿宋"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16:00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 w:eastAsia="仿宋_GB2312"/>
          <w:b/>
          <w:bCs/>
          <w:color w:val="auto"/>
          <w:sz w:val="32"/>
          <w:szCs w:val="32"/>
          <w:lang w:val="en-US" w:eastAsia="zh-CN"/>
        </w:rPr>
        <w:t>地点：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（1）所有在津参加过中考（不含泰达街、生态城户籍）的申请转入学生核验地点统一为：滨海新区塘沽第三中学（塘沽吉林路2号）。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（2）未在津参加过中考（不含泰达街、生态城户籍）的申请转入学生核验地点为学生申请转入的第一志愿学校。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3.志愿填报范围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按照高中转学户籍属地管理原则，未在津参加过中考的学生，请家长根据学生自身情况，结合各校接收转学生计划，自主选择两个志愿学校，并到第一志愿学校进行现场核验和志愿填报，各户籍区域对应学校具</w:t>
      </w:r>
      <w:r>
        <w:rPr>
          <w:rFonts w:hint="eastAsia" w:ascii="仿宋_GB2312" w:hAnsi="仿宋_GB2312" w:eastAsia="仿宋_GB2312" w:cs="仿宋_GB2312"/>
          <w:b w:val="0"/>
          <w:bCs w:val="0"/>
          <w:color w:val="auto"/>
          <w:sz w:val="32"/>
          <w:szCs w:val="32"/>
          <w:lang w:val="en-US" w:eastAsia="zh-CN"/>
        </w:rPr>
        <w:t>体</w:t>
      </w:r>
      <w:r>
        <w:rPr>
          <w:rFonts w:hint="eastAsia" w:ascii="仿宋_GB2312" w:hAnsi="仿宋" w:eastAsia="仿宋_GB2312"/>
          <w:b w:val="0"/>
          <w:bCs w:val="0"/>
          <w:color w:val="auto"/>
          <w:sz w:val="32"/>
          <w:szCs w:val="32"/>
          <w:lang w:val="en-US" w:eastAsia="zh-CN"/>
        </w:rPr>
        <w:t>志愿填报范围如下：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b/>
          <w:bCs/>
          <w:color w:val="auto"/>
          <w:sz w:val="32"/>
          <w:szCs w:val="32"/>
          <w:lang w:val="en-US" w:eastAsia="zh-CN"/>
        </w:rPr>
      </w:pPr>
      <w:r>
        <w:rPr>
          <w:rFonts w:hint="eastAsia" w:ascii="仿宋_GB2312" w:hAnsi="仿宋" w:eastAsia="仿宋_GB2312"/>
          <w:b w:val="0"/>
          <w:bCs w:val="0"/>
          <w:color w:val="auto"/>
          <w:sz w:val="32"/>
          <w:szCs w:val="32"/>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101600</wp:posOffset>
            </wp:positionV>
            <wp:extent cx="5343525" cy="5599430"/>
            <wp:effectExtent l="0" t="0" r="9525" b="1270"/>
            <wp:wrapSquare wrapText="bothSides"/>
            <wp:docPr id="1" name="图片 1" descr="170262461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2624614951"/>
                    <pic:cNvPicPr>
                      <a:picLocks noChangeAspect="1"/>
                    </pic:cNvPicPr>
                  </pic:nvPicPr>
                  <pic:blipFill>
                    <a:blip r:embed="rId5"/>
                    <a:stretch>
                      <a:fillRect/>
                    </a:stretch>
                  </pic:blipFill>
                  <pic:spPr>
                    <a:xfrm>
                      <a:off x="0" y="0"/>
                      <a:ext cx="5343525" cy="559943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b/>
          <w:bCs/>
          <w:color w:val="auto"/>
          <w:sz w:val="32"/>
          <w:szCs w:val="32"/>
          <w:lang w:eastAsia="zh-CN"/>
        </w:rPr>
      </w:pPr>
      <w:r>
        <w:rPr>
          <w:rFonts w:hint="default" w:ascii="仿宋_GB2312" w:hAnsi="仿宋" w:eastAsia="仿宋_GB2312"/>
          <w:b/>
          <w:bCs/>
          <w:color w:val="auto"/>
          <w:sz w:val="32"/>
          <w:szCs w:val="32"/>
          <w:lang w:val="en-US" w:eastAsia="zh-CN"/>
        </w:rPr>
        <w:drawing>
          <wp:anchor distT="0" distB="0" distL="114300" distR="114300" simplePos="0" relativeHeight="251660288" behindDoc="0" locked="0" layoutInCell="1" allowOverlap="1">
            <wp:simplePos x="0" y="0"/>
            <wp:positionH relativeFrom="column">
              <wp:posOffset>101600</wp:posOffset>
            </wp:positionH>
            <wp:positionV relativeFrom="paragraph">
              <wp:posOffset>85725</wp:posOffset>
            </wp:positionV>
            <wp:extent cx="5553075" cy="2600325"/>
            <wp:effectExtent l="0" t="0" r="9525" b="9525"/>
            <wp:wrapSquare wrapText="bothSides"/>
            <wp:docPr id="2" name="图片 2" descr="8e4414200dc08282c742da83aa234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4414200dc08282c742da83aa234c2"/>
                    <pic:cNvPicPr>
                      <a:picLocks noChangeAspect="1"/>
                    </pic:cNvPicPr>
                  </pic:nvPicPr>
                  <pic:blipFill>
                    <a:blip r:embed="rId6"/>
                    <a:stretch>
                      <a:fillRect/>
                    </a:stretch>
                  </pic:blipFill>
                  <pic:spPr>
                    <a:xfrm>
                      <a:off x="0" y="0"/>
                      <a:ext cx="5553075" cy="2600325"/>
                    </a:xfrm>
                    <a:prstGeom prst="rect">
                      <a:avLst/>
                    </a:prstGeom>
                  </pic:spPr>
                </pic:pic>
              </a:graphicData>
            </a:graphic>
          </wp:anchor>
        </w:drawing>
      </w:r>
      <w:r>
        <w:rPr>
          <w:rFonts w:hint="eastAsia" w:ascii="仿宋_GB2312" w:hAnsi="仿宋" w:eastAsia="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所需材料：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）学生滨海新区常住户口薄原件及户口簿首页、户主页、学生本人页复印件各一份；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）学生身份证原件（天津身份证、外地身份证、临时身份证均可）及正反面复印件一份；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）学生中考成绩单或当地考试部门（中招办）出具的中考成绩证明（须加盖当地考试部门公章）原件及复印件一份；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）学生本人近期</w:t>
      </w:r>
      <w:r>
        <w:rPr>
          <w:rFonts w:hint="eastAsia" w:ascii="仿宋_GB2312" w:hAnsi="仿宋_GB2312" w:eastAsia="仿宋_GB2312" w:cs="仿宋_GB2312"/>
          <w:color w:val="auto"/>
          <w:sz w:val="32"/>
          <w:szCs w:val="32"/>
          <w:lang w:val="en-US" w:eastAsia="zh-CN"/>
        </w:rPr>
        <w:t>1寸</w:t>
      </w:r>
      <w:r>
        <w:rPr>
          <w:rFonts w:hint="eastAsia" w:ascii="仿宋_GB2312" w:hAnsi="仿宋_GB2312" w:eastAsia="仿宋_GB2312" w:cs="仿宋_GB2312"/>
          <w:color w:val="auto"/>
          <w:sz w:val="32"/>
          <w:szCs w:val="32"/>
          <w:lang w:eastAsia="zh-CN"/>
        </w:rPr>
        <w:t>正面免冠照</w:t>
      </w:r>
      <w:r>
        <w:rPr>
          <w:rFonts w:hint="eastAsia" w:ascii="仿宋_GB2312" w:hAnsi="仿宋" w:eastAsia="仿宋_GB2312"/>
          <w:color w:val="auto"/>
          <w:sz w:val="32"/>
          <w:szCs w:val="32"/>
          <w:lang w:eastAsia="zh-CN"/>
        </w:rPr>
        <w:t>片一张。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val="en-US" w:eastAsia="zh-CN"/>
        </w:rPr>
        <w:t>5.现场核验、志愿填报流程：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一名学生只限一名家长陪同，核验现场填写《2023级高中转学志愿表》，并由核验人员复核上述材料的原件，收取复印件，要求</w:t>
      </w:r>
      <w:r>
        <w:rPr>
          <w:rFonts w:hint="eastAsia" w:ascii="仿宋_GB2312" w:hAnsi="仿宋" w:eastAsia="仿宋_GB2312"/>
          <w:color w:val="auto"/>
          <w:sz w:val="32"/>
          <w:szCs w:val="32"/>
          <w:lang w:eastAsia="zh-CN"/>
        </w:rPr>
        <w:t>所有</w:t>
      </w:r>
      <w:r>
        <w:rPr>
          <w:rFonts w:hint="eastAsia" w:ascii="仿宋_GB2312" w:hAnsi="仿宋" w:eastAsia="仿宋_GB2312"/>
          <w:color w:val="auto"/>
          <w:sz w:val="32"/>
          <w:szCs w:val="32"/>
        </w:rPr>
        <w:t>复印件应由申请人</w:t>
      </w:r>
      <w:r>
        <w:rPr>
          <w:rFonts w:hint="eastAsia" w:ascii="仿宋_GB2312" w:hAnsi="仿宋" w:eastAsia="仿宋_GB2312"/>
          <w:color w:val="auto"/>
          <w:sz w:val="32"/>
          <w:szCs w:val="32"/>
          <w:lang w:eastAsia="zh-CN"/>
        </w:rPr>
        <w:t>于核验</w:t>
      </w:r>
      <w:r>
        <w:rPr>
          <w:rFonts w:hint="eastAsia" w:ascii="仿宋_GB2312" w:hAnsi="仿宋" w:eastAsia="仿宋_GB2312"/>
          <w:color w:val="auto"/>
          <w:sz w:val="32"/>
          <w:szCs w:val="32"/>
        </w:rPr>
        <w:t>现场逐页签字、捺指印，并在复印件上手写提供材料真实有效的保证</w:t>
      </w:r>
      <w:r>
        <w:rPr>
          <w:rFonts w:hint="eastAsia" w:ascii="仿宋_GB2312" w:hAnsi="仿宋"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（五）转入测试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b/>
          <w:bCs/>
          <w:color w:val="auto"/>
          <w:sz w:val="32"/>
          <w:szCs w:val="32"/>
          <w:lang w:val="en-US" w:eastAsia="zh-CN"/>
        </w:rPr>
        <w:t>时间：</w:t>
      </w:r>
      <w:r>
        <w:rPr>
          <w:rFonts w:hint="eastAsia" w:ascii="仿宋_GB2312" w:hAnsi="仿宋" w:eastAsia="仿宋_GB2312"/>
          <w:color w:val="auto"/>
          <w:sz w:val="32"/>
          <w:szCs w:val="32"/>
          <w:lang w:val="en-US" w:eastAsia="zh-CN"/>
        </w:rPr>
        <w:t>2024年1月20日、1月21日（详见附件1）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b/>
          <w:bCs/>
          <w:color w:val="FF0000"/>
          <w:sz w:val="32"/>
          <w:szCs w:val="32"/>
          <w:lang w:val="en-US" w:eastAsia="zh-CN"/>
        </w:rPr>
      </w:pPr>
      <w:r>
        <w:rPr>
          <w:rFonts w:hint="eastAsia" w:ascii="仿宋_GB2312" w:hAnsi="仿宋" w:eastAsia="仿宋_GB2312"/>
          <w:b/>
          <w:bCs/>
          <w:color w:val="auto"/>
          <w:sz w:val="32"/>
          <w:szCs w:val="32"/>
          <w:lang w:val="en-US" w:eastAsia="zh-CN"/>
        </w:rPr>
        <w:t>特别提示：</w:t>
      </w:r>
      <w:r>
        <w:rPr>
          <w:rFonts w:hint="eastAsia" w:ascii="仿宋_GB2312" w:hAnsi="仿宋" w:eastAsia="仿宋_GB2312"/>
          <w:color w:val="auto"/>
          <w:sz w:val="32"/>
          <w:szCs w:val="32"/>
          <w:lang w:val="en-US" w:eastAsia="zh-CN"/>
        </w:rPr>
        <w:t>凡填报了塘沽第三中学、塘沽渤海石油第一中学、油田德远、泰达枫叶学校、天津海嘉学校志愿的学生测试日期为</w:t>
      </w:r>
      <w:r>
        <w:rPr>
          <w:rFonts w:hint="eastAsia" w:ascii="仿宋_GB2312" w:hAnsi="仿宋" w:eastAsia="仿宋_GB2312"/>
          <w:b/>
          <w:bCs/>
          <w:color w:val="auto"/>
          <w:sz w:val="32"/>
          <w:szCs w:val="32"/>
          <w:lang w:val="en-US" w:eastAsia="zh-CN"/>
        </w:rPr>
        <w:t>2024年1月21日。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color w:val="auto"/>
          <w:sz w:val="32"/>
          <w:szCs w:val="32"/>
          <w:lang w:val="en-US" w:eastAsia="zh-CN"/>
        </w:rPr>
      </w:pPr>
      <w:r>
        <w:rPr>
          <w:rFonts w:hint="eastAsia" w:ascii="仿宋_GB2312" w:hAnsi="仿宋_GB2312" w:eastAsia="仿宋_GB2312" w:cs="仿宋_GB2312"/>
          <w:color w:val="auto"/>
          <w:sz w:val="32"/>
          <w:szCs w:val="32"/>
          <w:lang w:eastAsia="zh-CN"/>
        </w:rPr>
        <w:t>学生凭准考证、身份证参加测试，</w:t>
      </w:r>
      <w:r>
        <w:rPr>
          <w:rFonts w:hint="eastAsia" w:ascii="仿宋_GB2312" w:hAnsi="仿宋" w:eastAsia="仿宋_GB2312"/>
          <w:color w:val="auto"/>
          <w:sz w:val="32"/>
          <w:szCs w:val="32"/>
          <w:lang w:val="en-US" w:eastAsia="zh-CN"/>
        </w:rPr>
        <w:t>转入测试由各接收学校以自主命题的形式进行，测试内容为天津市高一年级第一学期教学内容。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 w:eastAsia="仿宋_GB2312"/>
          <w:color w:val="auto"/>
          <w:sz w:val="32"/>
          <w:szCs w:val="32"/>
          <w:lang w:val="en-US" w:eastAsia="zh-CN"/>
        </w:rPr>
      </w:pPr>
    </w:p>
    <w:tbl>
      <w:tblPr>
        <w:tblStyle w:val="8"/>
        <w:tblpPr w:leftFromText="180" w:rightFromText="180" w:vertAnchor="text" w:horzAnchor="page" w:tblpX="2006" w:tblpY="2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3922"/>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 w:eastAsia="仿宋_GB2312"/>
                <w:b/>
                <w:bCs/>
                <w:color w:val="auto"/>
                <w:sz w:val="32"/>
                <w:szCs w:val="32"/>
                <w:vertAlign w:val="baseline"/>
                <w:lang w:val="en-US" w:eastAsia="zh-CN"/>
              </w:rPr>
            </w:pPr>
            <w:r>
              <w:rPr>
                <w:rFonts w:hint="eastAsia" w:ascii="仿宋_GB2312" w:hAnsi="仿宋" w:eastAsia="仿宋_GB2312"/>
                <w:b/>
                <w:bCs/>
                <w:color w:val="auto"/>
                <w:sz w:val="32"/>
                <w:szCs w:val="32"/>
                <w:vertAlign w:val="baseline"/>
                <w:lang w:val="en-US" w:eastAsia="zh-CN"/>
              </w:rPr>
              <w:t>时间</w:t>
            </w:r>
          </w:p>
        </w:tc>
        <w:tc>
          <w:tcPr>
            <w:tcW w:w="3922"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 w:eastAsia="仿宋_GB2312"/>
                <w:b/>
                <w:bCs/>
                <w:color w:val="auto"/>
                <w:sz w:val="32"/>
                <w:szCs w:val="32"/>
                <w:vertAlign w:val="baseline"/>
                <w:lang w:val="en-US" w:eastAsia="zh-CN"/>
              </w:rPr>
            </w:pPr>
            <w:r>
              <w:rPr>
                <w:rFonts w:hint="eastAsia" w:ascii="仿宋_GB2312" w:hAnsi="仿宋" w:eastAsia="仿宋_GB2312"/>
                <w:b/>
                <w:bCs/>
                <w:color w:val="auto"/>
                <w:sz w:val="32"/>
                <w:szCs w:val="32"/>
                <w:vertAlign w:val="baseline"/>
                <w:lang w:val="en-US" w:eastAsia="zh-CN"/>
              </w:rPr>
              <w:t>测试科目</w:t>
            </w:r>
          </w:p>
        </w:tc>
        <w:tc>
          <w:tcPr>
            <w:tcW w:w="228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 w:eastAsia="仿宋_GB2312"/>
                <w:b/>
                <w:bCs/>
                <w:color w:val="auto"/>
                <w:sz w:val="32"/>
                <w:szCs w:val="32"/>
                <w:vertAlign w:val="baseline"/>
                <w:lang w:val="en-US" w:eastAsia="zh-CN"/>
              </w:rPr>
            </w:pPr>
            <w:r>
              <w:rPr>
                <w:rFonts w:hint="eastAsia" w:ascii="仿宋_GB2312" w:hAnsi="仿宋" w:eastAsia="仿宋_GB2312"/>
                <w:b/>
                <w:bCs/>
                <w:color w:val="auto"/>
                <w:sz w:val="32"/>
                <w:szCs w:val="32"/>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 w:eastAsia="仿宋_GB2312"/>
                <w:color w:val="auto"/>
                <w:sz w:val="32"/>
                <w:szCs w:val="32"/>
                <w:vertAlign w:val="baseline"/>
                <w:lang w:val="en-US" w:eastAsia="zh-CN"/>
              </w:rPr>
            </w:pPr>
            <w:r>
              <w:rPr>
                <w:rFonts w:hint="eastAsia" w:ascii="仿宋_GB2312" w:hAnsi="仿宋" w:eastAsia="仿宋_GB2312"/>
                <w:color w:val="auto"/>
                <w:sz w:val="32"/>
                <w:szCs w:val="32"/>
                <w:vertAlign w:val="baseline"/>
                <w:lang w:val="en-US" w:eastAsia="zh-CN"/>
              </w:rPr>
              <w:t>08:00-09:30</w:t>
            </w:r>
          </w:p>
        </w:tc>
        <w:tc>
          <w:tcPr>
            <w:tcW w:w="3922"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 w:eastAsia="仿宋_GB2312"/>
                <w:color w:val="auto"/>
                <w:sz w:val="32"/>
                <w:szCs w:val="32"/>
                <w:vertAlign w:val="baseline"/>
                <w:lang w:val="en-US" w:eastAsia="zh-CN"/>
              </w:rPr>
            </w:pPr>
            <w:r>
              <w:rPr>
                <w:rFonts w:hint="eastAsia" w:ascii="仿宋_GB2312" w:hAnsi="仿宋" w:eastAsia="仿宋_GB2312"/>
                <w:color w:val="auto"/>
                <w:sz w:val="32"/>
                <w:szCs w:val="32"/>
                <w:vertAlign w:val="baseline"/>
                <w:lang w:val="en-US" w:eastAsia="zh-CN"/>
              </w:rPr>
              <w:t>语文</w:t>
            </w:r>
            <w:r>
              <w:rPr>
                <w:rFonts w:hint="eastAsia" w:ascii="仿宋_GB2312" w:eastAsia="仿宋_GB2312"/>
                <w:b w:val="0"/>
                <w:bCs w:val="0"/>
                <w:color w:val="auto"/>
                <w:sz w:val="32"/>
                <w:szCs w:val="32"/>
                <w:lang w:val="en-US" w:eastAsia="zh-CN"/>
              </w:rPr>
              <w:t>（不含作文）</w:t>
            </w:r>
          </w:p>
        </w:tc>
        <w:tc>
          <w:tcPr>
            <w:tcW w:w="228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 w:eastAsia="仿宋_GB2312"/>
                <w:color w:val="auto"/>
                <w:sz w:val="32"/>
                <w:szCs w:val="32"/>
                <w:vertAlign w:val="baseline"/>
                <w:lang w:val="en-US" w:eastAsia="zh-CN"/>
              </w:rPr>
            </w:pPr>
            <w:r>
              <w:rPr>
                <w:rFonts w:hint="eastAsia" w:ascii="仿宋_GB2312" w:hAnsi="仿宋" w:eastAsia="仿宋_GB2312"/>
                <w:color w:val="auto"/>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 w:eastAsia="仿宋_GB2312"/>
                <w:color w:val="auto"/>
                <w:sz w:val="32"/>
                <w:szCs w:val="32"/>
                <w:vertAlign w:val="baseline"/>
                <w:lang w:val="en-US" w:eastAsia="zh-CN"/>
              </w:rPr>
            </w:pPr>
            <w:r>
              <w:rPr>
                <w:rFonts w:hint="eastAsia" w:ascii="仿宋_GB2312" w:hAnsi="仿宋" w:eastAsia="仿宋_GB2312"/>
                <w:color w:val="auto"/>
                <w:sz w:val="32"/>
                <w:szCs w:val="32"/>
                <w:vertAlign w:val="baseline"/>
                <w:lang w:val="en-US" w:eastAsia="zh-CN"/>
              </w:rPr>
              <w:t>10:10-11:40</w:t>
            </w:r>
          </w:p>
        </w:tc>
        <w:tc>
          <w:tcPr>
            <w:tcW w:w="3922"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 w:eastAsia="仿宋_GB2312"/>
                <w:color w:val="auto"/>
                <w:sz w:val="32"/>
                <w:szCs w:val="32"/>
                <w:vertAlign w:val="baseline"/>
                <w:lang w:val="en-US" w:eastAsia="zh-CN"/>
              </w:rPr>
            </w:pPr>
            <w:r>
              <w:rPr>
                <w:rFonts w:hint="eastAsia" w:ascii="仿宋_GB2312" w:hAnsi="仿宋" w:eastAsia="仿宋_GB2312"/>
                <w:color w:val="auto"/>
                <w:sz w:val="32"/>
                <w:szCs w:val="32"/>
                <w:vertAlign w:val="baseline"/>
                <w:lang w:val="en-US" w:eastAsia="zh-CN"/>
              </w:rPr>
              <w:t>数学</w:t>
            </w:r>
          </w:p>
        </w:tc>
        <w:tc>
          <w:tcPr>
            <w:tcW w:w="228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 w:eastAsia="仿宋_GB2312"/>
                <w:color w:val="auto"/>
                <w:sz w:val="32"/>
                <w:szCs w:val="32"/>
                <w:vertAlign w:val="baseline"/>
                <w:lang w:val="en-US" w:eastAsia="zh-CN"/>
              </w:rPr>
            </w:pPr>
            <w:r>
              <w:rPr>
                <w:rFonts w:hint="eastAsia" w:ascii="仿宋_GB2312" w:hAnsi="仿宋" w:eastAsia="仿宋_GB2312"/>
                <w:color w:val="auto"/>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 w:eastAsia="仿宋_GB2312"/>
                <w:color w:val="auto"/>
                <w:sz w:val="32"/>
                <w:szCs w:val="32"/>
                <w:vertAlign w:val="baseline"/>
                <w:lang w:val="en-US" w:eastAsia="zh-CN"/>
              </w:rPr>
            </w:pPr>
            <w:r>
              <w:rPr>
                <w:rFonts w:hint="eastAsia" w:ascii="仿宋_GB2312" w:hAnsi="仿宋" w:eastAsia="仿宋_GB2312"/>
                <w:color w:val="auto"/>
                <w:sz w:val="32"/>
                <w:szCs w:val="32"/>
                <w:vertAlign w:val="baseline"/>
                <w:lang w:val="en-US" w:eastAsia="zh-CN"/>
              </w:rPr>
              <w:t>14:00-15:30</w:t>
            </w:r>
          </w:p>
        </w:tc>
        <w:tc>
          <w:tcPr>
            <w:tcW w:w="3922"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_GB2312" w:hAnsi="仿宋" w:eastAsia="仿宋_GB2312"/>
                <w:color w:val="auto"/>
                <w:sz w:val="32"/>
                <w:szCs w:val="32"/>
                <w:vertAlign w:val="baseline"/>
                <w:lang w:val="en-US" w:eastAsia="zh-CN"/>
              </w:rPr>
            </w:pPr>
            <w:r>
              <w:rPr>
                <w:rFonts w:hint="eastAsia" w:ascii="仿宋_GB2312" w:hAnsi="仿宋" w:eastAsia="仿宋_GB2312"/>
                <w:color w:val="auto"/>
                <w:sz w:val="32"/>
                <w:szCs w:val="32"/>
                <w:vertAlign w:val="baseline"/>
                <w:lang w:val="en-US" w:eastAsia="zh-CN"/>
              </w:rPr>
              <w:t>英语（不含听力）</w:t>
            </w:r>
          </w:p>
        </w:tc>
        <w:tc>
          <w:tcPr>
            <w:tcW w:w="228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_GB2312" w:hAnsi="仿宋" w:eastAsia="仿宋_GB2312"/>
                <w:color w:val="auto"/>
                <w:sz w:val="32"/>
                <w:szCs w:val="32"/>
                <w:vertAlign w:val="baseline"/>
                <w:lang w:val="en-US" w:eastAsia="zh-CN"/>
              </w:rPr>
            </w:pPr>
            <w:r>
              <w:rPr>
                <w:rFonts w:hint="eastAsia" w:ascii="仿宋_GB2312" w:hAnsi="仿宋" w:eastAsia="仿宋_GB2312"/>
                <w:color w:val="auto"/>
                <w:sz w:val="32"/>
                <w:szCs w:val="32"/>
                <w:vertAlign w:val="baseline"/>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（六）接收录取</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default" w:ascii="仿宋_GB2312" w:hAnsi="仿宋" w:eastAsia="仿宋_GB2312"/>
          <w:color w:val="auto"/>
          <w:sz w:val="32"/>
          <w:szCs w:val="32"/>
          <w:lang w:val="en-US" w:eastAsia="zh-CN"/>
        </w:rPr>
      </w:pPr>
      <w:r>
        <w:rPr>
          <w:rFonts w:hint="eastAsia" w:ascii="仿宋_GB2312" w:hAnsi="仿宋" w:eastAsia="仿宋_GB2312"/>
          <w:sz w:val="32"/>
          <w:szCs w:val="32"/>
        </w:rPr>
        <w:t>各校根据拟接收转学生计划数</w:t>
      </w:r>
      <w:r>
        <w:rPr>
          <w:rFonts w:hint="eastAsia" w:ascii="仿宋_GB2312" w:hAnsi="仿宋" w:eastAsia="仿宋_GB2312"/>
          <w:sz w:val="32"/>
          <w:szCs w:val="32"/>
          <w:lang w:eastAsia="zh-CN"/>
        </w:rPr>
        <w:t>结合</w:t>
      </w:r>
      <w:r>
        <w:rPr>
          <w:rFonts w:hint="eastAsia" w:ascii="仿宋_GB2312" w:hAnsi="仿宋" w:eastAsia="仿宋_GB2312"/>
          <w:color w:val="auto"/>
          <w:sz w:val="32"/>
          <w:szCs w:val="32"/>
        </w:rPr>
        <w:t>学生测试情况</w:t>
      </w:r>
      <w:r>
        <w:rPr>
          <w:rFonts w:hint="eastAsia" w:ascii="仿宋_GB2312" w:eastAsia="仿宋_GB2312"/>
          <w:color w:val="auto"/>
          <w:sz w:val="32"/>
          <w:szCs w:val="32"/>
        </w:rPr>
        <w:t>采取择优录取的方式</w:t>
      </w:r>
      <w:r>
        <w:rPr>
          <w:rFonts w:hint="eastAsia" w:ascii="仿宋_GB2312" w:hAnsi="仿宋" w:eastAsia="仿宋_GB2312"/>
          <w:color w:val="auto"/>
          <w:sz w:val="32"/>
          <w:szCs w:val="32"/>
        </w:rPr>
        <w:t>确定接收学生</w:t>
      </w:r>
      <w:r>
        <w:rPr>
          <w:rFonts w:hint="eastAsia" w:ascii="仿宋_GB2312" w:hAnsi="仿宋" w:eastAsia="仿宋_GB2312"/>
          <w:color w:val="auto"/>
          <w:sz w:val="32"/>
          <w:szCs w:val="32"/>
          <w:lang w:eastAsia="zh-CN"/>
        </w:rPr>
        <w:t>，并于</w:t>
      </w:r>
      <w:r>
        <w:rPr>
          <w:rFonts w:hint="eastAsia" w:ascii="仿宋_GB2312" w:hAnsi="仿宋" w:eastAsia="仿宋_GB2312"/>
          <w:color w:val="auto"/>
          <w:sz w:val="32"/>
          <w:szCs w:val="32"/>
          <w:lang w:val="en-US" w:eastAsia="zh-CN"/>
        </w:rPr>
        <w:t>2024年1月26日电话通知家长录取结果。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（七）报到上课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2024年2月24日前，</w:t>
      </w:r>
      <w:r>
        <w:rPr>
          <w:rFonts w:hint="eastAsia" w:ascii="仿宋_GB2312" w:hAnsi="仿宋_GB2312" w:eastAsia="仿宋_GB2312" w:cs="仿宋_GB2312"/>
          <w:color w:val="auto"/>
          <w:sz w:val="32"/>
          <w:szCs w:val="32"/>
        </w:rPr>
        <w:t>由接收学校通知学生</w:t>
      </w:r>
      <w:r>
        <w:rPr>
          <w:rFonts w:hint="eastAsia" w:ascii="仿宋_GB2312" w:hAnsi="仿宋_GB2312" w:eastAsia="仿宋_GB2312" w:cs="仿宋_GB2312"/>
          <w:color w:val="auto"/>
          <w:sz w:val="32"/>
          <w:szCs w:val="32"/>
          <w:lang w:eastAsia="zh-CN"/>
        </w:rPr>
        <w:t>到校</w:t>
      </w:r>
      <w:r>
        <w:rPr>
          <w:rFonts w:hint="eastAsia" w:ascii="仿宋_GB2312" w:hAnsi="仿宋_GB2312" w:eastAsia="仿宋_GB2312" w:cs="仿宋_GB2312"/>
          <w:color w:val="auto"/>
          <w:sz w:val="32"/>
          <w:szCs w:val="32"/>
        </w:rPr>
        <w:t>报到，</w:t>
      </w:r>
      <w:r>
        <w:rPr>
          <w:rFonts w:hint="eastAsia" w:ascii="仿宋_GB2312" w:hAnsi="仿宋_GB2312" w:eastAsia="仿宋_GB2312" w:cs="仿宋_GB2312"/>
          <w:color w:val="auto"/>
          <w:sz w:val="32"/>
          <w:szCs w:val="32"/>
          <w:lang w:eastAsia="zh-CN"/>
        </w:rPr>
        <w:t>逾期未报到视为放弃转入，不再予以接收，学生及家长应</w:t>
      </w:r>
      <w:r>
        <w:rPr>
          <w:rFonts w:hint="eastAsia" w:ascii="仿宋_GB2312" w:hAnsi="仿宋_GB2312" w:eastAsia="仿宋_GB2312" w:cs="仿宋_GB2312"/>
          <w:color w:val="auto"/>
          <w:sz w:val="32"/>
          <w:szCs w:val="32"/>
        </w:rPr>
        <w:t>及时</w:t>
      </w:r>
      <w:r>
        <w:rPr>
          <w:rFonts w:hint="eastAsia" w:ascii="仿宋_GB2312" w:hAnsi="仿宋_GB2312" w:eastAsia="仿宋_GB2312" w:cs="仿宋_GB2312"/>
          <w:color w:val="auto"/>
          <w:sz w:val="32"/>
          <w:szCs w:val="32"/>
          <w:lang w:eastAsia="zh-CN"/>
        </w:rPr>
        <w:t>向学校</w:t>
      </w:r>
      <w:r>
        <w:rPr>
          <w:rFonts w:hint="eastAsia" w:ascii="仿宋_GB2312" w:hAnsi="仿宋_GB2312" w:eastAsia="仿宋_GB2312" w:cs="仿宋_GB2312"/>
          <w:color w:val="auto"/>
          <w:sz w:val="32"/>
          <w:szCs w:val="32"/>
        </w:rPr>
        <w:t>提交相关转学材料。学校</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以书面形式告知学生学籍管理相关要求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签署《</w:t>
      </w:r>
      <w:r>
        <w:rPr>
          <w:rFonts w:hint="eastAsia" w:ascii="仿宋_GB2312" w:hAnsi="仿宋_GB2312" w:eastAsia="仿宋_GB2312" w:cs="仿宋_GB2312"/>
          <w:color w:val="auto"/>
          <w:sz w:val="32"/>
          <w:szCs w:val="32"/>
          <w:lang w:eastAsia="zh-CN"/>
        </w:rPr>
        <w:t>高中转学</w:t>
      </w:r>
      <w:r>
        <w:rPr>
          <w:rFonts w:hint="eastAsia" w:ascii="仿宋_GB2312" w:hAnsi="仿宋_GB2312" w:eastAsia="仿宋_GB2312" w:cs="仿宋_GB2312"/>
          <w:color w:val="auto"/>
          <w:sz w:val="32"/>
          <w:szCs w:val="32"/>
        </w:rPr>
        <w:t>告知书》</w:t>
      </w:r>
      <w:r>
        <w:rPr>
          <w:rFonts w:hint="eastAsia" w:ascii="仿宋_GB2312" w:hAnsi="仿宋_GB2312" w:eastAsia="仿宋_GB2312" w:cs="仿宋_GB2312"/>
          <w:color w:val="auto"/>
          <w:sz w:val="32"/>
          <w:szCs w:val="32"/>
          <w:lang w:eastAsia="zh-CN"/>
        </w:rPr>
        <w:t>，并于开学一周内通过全国电子学籍系统为学生办理转入手续</w:t>
      </w:r>
      <w:r>
        <w:rPr>
          <w:rFonts w:hint="eastAsia" w:ascii="仿宋_GB2312" w:hAnsi="仿宋_GB2312" w:eastAsia="仿宋_GB2312" w:cs="仿宋_GB2312"/>
          <w:color w:val="auto"/>
          <w:sz w:val="32"/>
          <w:szCs w:val="32"/>
        </w:rPr>
        <w:t>。学生家长</w:t>
      </w:r>
      <w:r>
        <w:rPr>
          <w:rFonts w:hint="eastAsia" w:ascii="仿宋_GB2312" w:hAnsi="仿宋_GB2312" w:eastAsia="仿宋_GB2312" w:cs="仿宋_GB2312"/>
          <w:color w:val="auto"/>
          <w:sz w:val="32"/>
          <w:szCs w:val="32"/>
          <w:lang w:eastAsia="zh-CN"/>
        </w:rPr>
        <w:t>须负责</w:t>
      </w:r>
      <w:r>
        <w:rPr>
          <w:rFonts w:hint="eastAsia" w:ascii="仿宋_GB2312" w:hAnsi="仿宋_GB2312" w:eastAsia="仿宋_GB2312" w:cs="仿宋_GB2312"/>
          <w:color w:val="auto"/>
          <w:sz w:val="32"/>
          <w:szCs w:val="32"/>
        </w:rPr>
        <w:t>协调原学籍学校</w:t>
      </w:r>
      <w:r>
        <w:rPr>
          <w:rFonts w:hint="eastAsia" w:ascii="仿宋_GB2312" w:hAnsi="仿宋_GB2312" w:eastAsia="仿宋_GB2312" w:cs="仿宋_GB2312"/>
          <w:color w:val="auto"/>
          <w:sz w:val="32"/>
          <w:szCs w:val="32"/>
          <w:lang w:eastAsia="zh-CN"/>
        </w:rPr>
        <w:t>及时确认</w:t>
      </w:r>
      <w:r>
        <w:rPr>
          <w:rFonts w:hint="eastAsia" w:ascii="仿宋_GB2312" w:hAnsi="仿宋_GB2312" w:eastAsia="仿宋_GB2312" w:cs="仿宋_GB2312"/>
          <w:color w:val="auto"/>
          <w:sz w:val="32"/>
          <w:szCs w:val="32"/>
        </w:rPr>
        <w:t>网上转学</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四、注意事项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（一）</w:t>
      </w:r>
      <w:r>
        <w:rPr>
          <w:rFonts w:hint="eastAsia" w:ascii="仿宋_GB2312" w:hAnsi="仿宋_GB2312" w:eastAsia="仿宋_GB2312" w:cs="仿宋_GB2312"/>
          <w:color w:val="auto"/>
          <w:sz w:val="32"/>
          <w:szCs w:val="32"/>
          <w:lang w:val="en-US" w:eastAsia="zh-CN"/>
        </w:rPr>
        <w:t>凡在天津参加过中考的学生，具体接收方式按照2021年10月8日滨海新区教育体育局发布的《关于2021级、2022级及以后具有滨海新区户籍在外省市普通高中就读学生转学的相关规定》执行（附件3）。</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w:t>
      </w:r>
      <w:r>
        <w:rPr>
          <w:rFonts w:hint="eastAsia" w:ascii="仿宋_GB2312" w:hAnsi="仿宋_GB2312" w:eastAsia="仿宋_GB2312" w:cs="仿宋_GB2312"/>
          <w:color w:val="auto"/>
          <w:sz w:val="32"/>
          <w:szCs w:val="32"/>
          <w:lang w:val="en-US" w:eastAsia="zh-CN"/>
        </w:rPr>
        <w:t>学生转学全过程由滨海新区教体局统一安排，不收取任何费用，也不指定、委派任何中介机构或个人代办，请家长切勿轻信各类机构及个人代办承诺，谨防被骗。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（三）</w:t>
      </w:r>
      <w:r>
        <w:rPr>
          <w:rFonts w:hint="eastAsia" w:ascii="仿宋_GB2312" w:hAnsi="仿宋_GB2312" w:eastAsia="仿宋_GB2312" w:cs="仿宋_GB2312"/>
          <w:color w:val="auto"/>
          <w:sz w:val="32"/>
          <w:szCs w:val="32"/>
          <w:lang w:val="en-US" w:eastAsia="zh-CN"/>
        </w:rPr>
        <w:t>转学登记应为监护人本人申请并操作，严禁他人代登记，如有违规，一经查实，将取消该学生本次登记资格。</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（四）</w:t>
      </w:r>
      <w:r>
        <w:rPr>
          <w:rFonts w:hint="eastAsia" w:ascii="仿宋_GB2312" w:hAnsi="仿宋_GB2312" w:eastAsia="仿宋_GB2312" w:cs="仿宋_GB2312"/>
          <w:color w:val="auto"/>
          <w:sz w:val="32"/>
          <w:szCs w:val="32"/>
          <w:lang w:val="en-US" w:eastAsia="zh-CN"/>
        </w:rPr>
        <w:t>学生须如实填报是否在天津参加过中考及中考成绩等各项信息，如存在瞒报、误报等情况，一经查实，自动取消转学报名资格。此外，学生提供的各项材料须真实、准确、完整，在报名及转学过程中，因学生提供虚假证件信息、学生学籍存在问题或原学籍学校不同意转出导致转学未成功的，由申请转入学生及家长自行承担相应后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（五）</w:t>
      </w:r>
      <w:r>
        <w:rPr>
          <w:rFonts w:hint="eastAsia" w:ascii="仿宋_GB2312" w:hAnsi="仿宋_GB2312" w:eastAsia="仿宋_GB2312" w:cs="仿宋_GB2312"/>
          <w:color w:val="auto"/>
          <w:sz w:val="32"/>
          <w:szCs w:val="32"/>
          <w:lang w:val="en-US" w:eastAsia="zh-CN"/>
        </w:rPr>
        <w:t>家长及学生要保证网上报名时所留存手机号在转学期间通讯畅通。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（六）</w:t>
      </w:r>
      <w:r>
        <w:rPr>
          <w:rFonts w:hint="eastAsia" w:ascii="仿宋_GB2312" w:hAnsi="仿宋_GB2312" w:eastAsia="仿宋_GB2312" w:cs="仿宋_GB2312"/>
          <w:color w:val="auto"/>
          <w:sz w:val="32"/>
          <w:szCs w:val="32"/>
          <w:lang w:val="en-US" w:eastAsia="zh-CN"/>
        </w:rPr>
        <w:t>学生报到后须按时到校上课，任何学校不允许出现人籍分离、空挂学籍等现象，各校将如实进行学生出勤情况动态监测工作。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（七）</w:t>
      </w:r>
      <w:r>
        <w:rPr>
          <w:rFonts w:hint="eastAsia" w:ascii="仿宋_GB2312" w:hAnsi="仿宋_GB2312" w:eastAsia="仿宋_GB2312" w:cs="仿宋_GB2312"/>
          <w:color w:val="auto"/>
          <w:sz w:val="32"/>
          <w:szCs w:val="32"/>
          <w:lang w:val="en-US" w:eastAsia="zh-CN"/>
        </w:rPr>
        <w:t>符合转学条件但因故未正常参加测试的学生，不再组织测试，由新区教体局根据各高中校学位剩余情况进行统筹。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五、组织保障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滨海新区教体局成立2023级具有滨海新区户籍在外省市普通高中就读学生转学工作领导小组，组长由分管局长担任，成员由局相关工作室及各普通高中学校校长组成，工作办公室设在滨海新区教体局中学教育室。</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（一）滨海新区教育体育局联系电话</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转学咨询电话：</w:t>
      </w:r>
      <w:r>
        <w:rPr>
          <w:rFonts w:hint="eastAsia" w:ascii="仿宋_GB2312" w:hAnsi="仿宋_GB2312" w:eastAsia="仿宋_GB2312" w:cs="仿宋_GB2312"/>
          <w:b w:val="0"/>
          <w:bCs w:val="0"/>
          <w:color w:val="auto"/>
          <w:sz w:val="32"/>
          <w:szCs w:val="32"/>
        </w:rPr>
        <w:t>022-66897212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信访接待电话：022-66896693</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上述部门咨询电话受理时间：周一至周五:8:30——11:30；13:00——16:00</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（二）滨海新区官方信息发布平台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b w:val="0"/>
          <w:bCs w:val="0"/>
          <w:color w:val="auto"/>
          <w:w w:val="80"/>
          <w:sz w:val="32"/>
          <w:szCs w:val="32"/>
          <w:lang w:eastAsia="zh-CN"/>
        </w:rPr>
      </w:pPr>
      <w:r>
        <w:rPr>
          <w:rFonts w:hint="eastAsia" w:ascii="仿宋_GB2312" w:hAnsi="仿宋_GB2312" w:eastAsia="仿宋_GB2312" w:cs="仿宋_GB2312"/>
          <w:b w:val="0"/>
          <w:bCs w:val="0"/>
          <w:color w:val="auto"/>
          <w:sz w:val="32"/>
          <w:szCs w:val="32"/>
        </w:rPr>
        <w:t>区教体局官方网站</w:t>
      </w:r>
      <w:r>
        <w:rPr>
          <w:rFonts w:hint="eastAsia" w:ascii="仿宋_GB2312" w:hAnsi="仿宋_GB2312" w:eastAsia="仿宋_GB2312" w:cs="仿宋_GB2312"/>
          <w:b w:val="0"/>
          <w:bCs w:val="0"/>
          <w:color w:val="auto"/>
          <w:w w:val="80"/>
          <w:sz w:val="32"/>
          <w:szCs w:val="32"/>
        </w:rPr>
        <w:t>http://jtj.tjbh.gov.cn/channels/9931.html</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“天津滨海教育”微信公众号。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后续请各位转学学生及家长持续关注滨海新区教体局官方信息发布平台消息，</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按要求提前做好相关工作，确保转学工作各环节顺利进行。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附件：1.202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级具有滨海新区户籍在外省市普通高中就读学生转学详情表</w:t>
      </w:r>
    </w:p>
    <w:p>
      <w:pPr>
        <w:keepNext w:val="0"/>
        <w:keepLines w:val="0"/>
        <w:pageBreakBefore w:val="0"/>
        <w:widowControl w:val="0"/>
        <w:kinsoku/>
        <w:wordWrap/>
        <w:overflowPunct/>
        <w:topLinePunct w:val="0"/>
        <w:autoSpaceDE/>
        <w:autoSpaceDN/>
        <w:bidi w:val="0"/>
        <w:adjustRightInd/>
        <w:snapToGrid/>
        <w:spacing w:line="42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2.2023级具有滨海新区户籍在外省市普通高中就读申请转入学生报名二维码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1600" w:firstLineChars="5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3.2022级及以后具有滨海新区户籍在外省市普通高中就读学生转学的相关规定(2021年10月8日已发布）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1600" w:firstLineChars="5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1600" w:firstLineChars="5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滨海新区教育体育局</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p>
    <w:sectPr>
      <w:footerReference r:id="rId3" w:type="default"/>
      <w:pgSz w:w="11906" w:h="16838"/>
      <w:pgMar w:top="1440" w:right="1531" w:bottom="1134"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5752409"/>
    </w:sdtPr>
    <w:sdtEndPr>
      <w:rPr>
        <w:rFonts w:asciiTheme="majorEastAsia" w:hAnsiTheme="majorEastAsia" w:eastAsiaTheme="majorEastAsia"/>
        <w:sz w:val="28"/>
        <w:szCs w:val="28"/>
      </w:rPr>
    </w:sdtEndPr>
    <w:sdtContent>
      <w:p>
        <w:pPr>
          <w:pStyle w:val="5"/>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BC7C8"/>
    <w:multiLevelType w:val="singleLevel"/>
    <w:tmpl w:val="977BC7C8"/>
    <w:lvl w:ilvl="0" w:tentative="0">
      <w:start w:val="4"/>
      <w:numFmt w:val="chineseCounting"/>
      <w:suff w:val="nothing"/>
      <w:lvlText w:val="（%1）"/>
      <w:lvlJc w:val="left"/>
      <w:rPr>
        <w:rFonts w:hint="eastAsia"/>
      </w:rPr>
    </w:lvl>
  </w:abstractNum>
  <w:abstractNum w:abstractNumId="1">
    <w:nsid w:val="691E021A"/>
    <w:multiLevelType w:val="singleLevel"/>
    <w:tmpl w:val="691E021A"/>
    <w:lvl w:ilvl="0" w:tentative="0">
      <w:start w:val="1"/>
      <w:numFmt w:val="decimal"/>
      <w:suff w:val="nothing"/>
      <w:lvlText w:val="（%1）"/>
      <w:lvlJc w:val="left"/>
      <w:pPr>
        <w:ind w:left="-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DJjNjVkYjYwZDkyMjY5NDkwNzQzYzgxMzEyN2IifQ=="/>
  </w:docVars>
  <w:rsids>
    <w:rsidRoot w:val="0020570F"/>
    <w:rsid w:val="00003C7A"/>
    <w:rsid w:val="00021ABF"/>
    <w:rsid w:val="00022636"/>
    <w:rsid w:val="000366A1"/>
    <w:rsid w:val="00053B69"/>
    <w:rsid w:val="00060B73"/>
    <w:rsid w:val="00061498"/>
    <w:rsid w:val="00071B1F"/>
    <w:rsid w:val="00077FE4"/>
    <w:rsid w:val="00086AD6"/>
    <w:rsid w:val="00086BC2"/>
    <w:rsid w:val="000A0BD1"/>
    <w:rsid w:val="000A25A0"/>
    <w:rsid w:val="000A4AA9"/>
    <w:rsid w:val="000A63FE"/>
    <w:rsid w:val="000B14EE"/>
    <w:rsid w:val="000C49D7"/>
    <w:rsid w:val="000D0462"/>
    <w:rsid w:val="000D7280"/>
    <w:rsid w:val="000E2611"/>
    <w:rsid w:val="000F544C"/>
    <w:rsid w:val="0010553B"/>
    <w:rsid w:val="001135D9"/>
    <w:rsid w:val="00122D65"/>
    <w:rsid w:val="00142391"/>
    <w:rsid w:val="0014705E"/>
    <w:rsid w:val="001714ED"/>
    <w:rsid w:val="001823E7"/>
    <w:rsid w:val="00183AB2"/>
    <w:rsid w:val="001913B8"/>
    <w:rsid w:val="001A0564"/>
    <w:rsid w:val="001A5192"/>
    <w:rsid w:val="001B3564"/>
    <w:rsid w:val="001B58F3"/>
    <w:rsid w:val="001C4DA0"/>
    <w:rsid w:val="001C5F30"/>
    <w:rsid w:val="001C6530"/>
    <w:rsid w:val="001D4054"/>
    <w:rsid w:val="001D6A6A"/>
    <w:rsid w:val="001E0AB4"/>
    <w:rsid w:val="001E1889"/>
    <w:rsid w:val="001E3CDF"/>
    <w:rsid w:val="001E3F24"/>
    <w:rsid w:val="001E4005"/>
    <w:rsid w:val="001E4893"/>
    <w:rsid w:val="001F0DDE"/>
    <w:rsid w:val="001F3848"/>
    <w:rsid w:val="001F686F"/>
    <w:rsid w:val="00204DFE"/>
    <w:rsid w:val="0020570F"/>
    <w:rsid w:val="002133ED"/>
    <w:rsid w:val="002145E8"/>
    <w:rsid w:val="002206F4"/>
    <w:rsid w:val="0022512C"/>
    <w:rsid w:val="00225F12"/>
    <w:rsid w:val="00233BBD"/>
    <w:rsid w:val="002524AD"/>
    <w:rsid w:val="002538D3"/>
    <w:rsid w:val="0025490F"/>
    <w:rsid w:val="00274F00"/>
    <w:rsid w:val="0027596A"/>
    <w:rsid w:val="00275F15"/>
    <w:rsid w:val="00280ED5"/>
    <w:rsid w:val="00281E44"/>
    <w:rsid w:val="00283BF5"/>
    <w:rsid w:val="00285328"/>
    <w:rsid w:val="00285CC6"/>
    <w:rsid w:val="002871BB"/>
    <w:rsid w:val="00290E7E"/>
    <w:rsid w:val="00293599"/>
    <w:rsid w:val="002A2572"/>
    <w:rsid w:val="002B7446"/>
    <w:rsid w:val="002C22E6"/>
    <w:rsid w:val="002C4278"/>
    <w:rsid w:val="002D631A"/>
    <w:rsid w:val="002E1F43"/>
    <w:rsid w:val="002E527B"/>
    <w:rsid w:val="002E78F7"/>
    <w:rsid w:val="002F02DD"/>
    <w:rsid w:val="002F5FBB"/>
    <w:rsid w:val="002F6A63"/>
    <w:rsid w:val="002F78F7"/>
    <w:rsid w:val="00306BE9"/>
    <w:rsid w:val="00312647"/>
    <w:rsid w:val="003130D7"/>
    <w:rsid w:val="003130F7"/>
    <w:rsid w:val="003137B0"/>
    <w:rsid w:val="00314C69"/>
    <w:rsid w:val="0031596A"/>
    <w:rsid w:val="00316AD9"/>
    <w:rsid w:val="0032514A"/>
    <w:rsid w:val="003316D2"/>
    <w:rsid w:val="00332BA1"/>
    <w:rsid w:val="003330A1"/>
    <w:rsid w:val="00334A96"/>
    <w:rsid w:val="0034121C"/>
    <w:rsid w:val="003419EF"/>
    <w:rsid w:val="003461E7"/>
    <w:rsid w:val="00350D9B"/>
    <w:rsid w:val="0036056A"/>
    <w:rsid w:val="00363B90"/>
    <w:rsid w:val="00380111"/>
    <w:rsid w:val="00385CF3"/>
    <w:rsid w:val="0039422B"/>
    <w:rsid w:val="003A0103"/>
    <w:rsid w:val="003A7B43"/>
    <w:rsid w:val="003D182B"/>
    <w:rsid w:val="003D6051"/>
    <w:rsid w:val="003E2B54"/>
    <w:rsid w:val="003E3C35"/>
    <w:rsid w:val="003E6E6F"/>
    <w:rsid w:val="003F10A0"/>
    <w:rsid w:val="003F5D2D"/>
    <w:rsid w:val="003F707E"/>
    <w:rsid w:val="003F77EE"/>
    <w:rsid w:val="00405311"/>
    <w:rsid w:val="004104FB"/>
    <w:rsid w:val="0041779F"/>
    <w:rsid w:val="00420D29"/>
    <w:rsid w:val="0043017E"/>
    <w:rsid w:val="00457AE6"/>
    <w:rsid w:val="00480174"/>
    <w:rsid w:val="004819CF"/>
    <w:rsid w:val="004827DE"/>
    <w:rsid w:val="00497215"/>
    <w:rsid w:val="00497D89"/>
    <w:rsid w:val="004A59FB"/>
    <w:rsid w:val="004A5E10"/>
    <w:rsid w:val="004A5FD3"/>
    <w:rsid w:val="004B6F0D"/>
    <w:rsid w:val="004C0CC9"/>
    <w:rsid w:val="004C2CB8"/>
    <w:rsid w:val="004C4723"/>
    <w:rsid w:val="004C6B87"/>
    <w:rsid w:val="004D5F96"/>
    <w:rsid w:val="004F46C5"/>
    <w:rsid w:val="004F4749"/>
    <w:rsid w:val="004F6729"/>
    <w:rsid w:val="00502AFA"/>
    <w:rsid w:val="00521A65"/>
    <w:rsid w:val="00527813"/>
    <w:rsid w:val="005502B8"/>
    <w:rsid w:val="00551101"/>
    <w:rsid w:val="0055392E"/>
    <w:rsid w:val="00555303"/>
    <w:rsid w:val="00560BB5"/>
    <w:rsid w:val="00563FF3"/>
    <w:rsid w:val="00565AD0"/>
    <w:rsid w:val="005724F3"/>
    <w:rsid w:val="00582728"/>
    <w:rsid w:val="00590F75"/>
    <w:rsid w:val="005A115C"/>
    <w:rsid w:val="005A76BE"/>
    <w:rsid w:val="005B657E"/>
    <w:rsid w:val="005C216E"/>
    <w:rsid w:val="005D3EBE"/>
    <w:rsid w:val="005E24DD"/>
    <w:rsid w:val="005E2504"/>
    <w:rsid w:val="005E3931"/>
    <w:rsid w:val="005E3E30"/>
    <w:rsid w:val="005E5166"/>
    <w:rsid w:val="005E612B"/>
    <w:rsid w:val="005F1D97"/>
    <w:rsid w:val="005F3DFE"/>
    <w:rsid w:val="005F78B9"/>
    <w:rsid w:val="0060347B"/>
    <w:rsid w:val="006046DF"/>
    <w:rsid w:val="006139AF"/>
    <w:rsid w:val="00616BD3"/>
    <w:rsid w:val="00630447"/>
    <w:rsid w:val="00633D37"/>
    <w:rsid w:val="00636D2E"/>
    <w:rsid w:val="0064682E"/>
    <w:rsid w:val="006627BD"/>
    <w:rsid w:val="00663483"/>
    <w:rsid w:val="00667512"/>
    <w:rsid w:val="0067023C"/>
    <w:rsid w:val="0067098E"/>
    <w:rsid w:val="0067586C"/>
    <w:rsid w:val="006764BA"/>
    <w:rsid w:val="00676930"/>
    <w:rsid w:val="00677502"/>
    <w:rsid w:val="006A1993"/>
    <w:rsid w:val="006B7A0E"/>
    <w:rsid w:val="006C21D9"/>
    <w:rsid w:val="006D467F"/>
    <w:rsid w:val="006F293D"/>
    <w:rsid w:val="006F5B30"/>
    <w:rsid w:val="006F7CA4"/>
    <w:rsid w:val="007031AF"/>
    <w:rsid w:val="0070783A"/>
    <w:rsid w:val="007109AE"/>
    <w:rsid w:val="00712E5A"/>
    <w:rsid w:val="007230DE"/>
    <w:rsid w:val="00724B22"/>
    <w:rsid w:val="00733F88"/>
    <w:rsid w:val="00736EA0"/>
    <w:rsid w:val="007441D8"/>
    <w:rsid w:val="00747A70"/>
    <w:rsid w:val="00750391"/>
    <w:rsid w:val="00752C40"/>
    <w:rsid w:val="007605A1"/>
    <w:rsid w:val="00770E6A"/>
    <w:rsid w:val="00795779"/>
    <w:rsid w:val="007965BE"/>
    <w:rsid w:val="00797814"/>
    <w:rsid w:val="007A3D92"/>
    <w:rsid w:val="007B3CD4"/>
    <w:rsid w:val="007B511C"/>
    <w:rsid w:val="007B6854"/>
    <w:rsid w:val="007C2794"/>
    <w:rsid w:val="007C7E8C"/>
    <w:rsid w:val="007F4168"/>
    <w:rsid w:val="00801440"/>
    <w:rsid w:val="00801B06"/>
    <w:rsid w:val="0080648E"/>
    <w:rsid w:val="0081075F"/>
    <w:rsid w:val="0081153C"/>
    <w:rsid w:val="00825ACB"/>
    <w:rsid w:val="00825F47"/>
    <w:rsid w:val="00846CEA"/>
    <w:rsid w:val="008553E0"/>
    <w:rsid w:val="00862819"/>
    <w:rsid w:val="00871E4D"/>
    <w:rsid w:val="008760BF"/>
    <w:rsid w:val="00881253"/>
    <w:rsid w:val="00887C3C"/>
    <w:rsid w:val="008B41C1"/>
    <w:rsid w:val="008C5960"/>
    <w:rsid w:val="008C709B"/>
    <w:rsid w:val="008C7CBE"/>
    <w:rsid w:val="008C7F06"/>
    <w:rsid w:val="008D1B13"/>
    <w:rsid w:val="008D1ED2"/>
    <w:rsid w:val="008D6581"/>
    <w:rsid w:val="008E11E3"/>
    <w:rsid w:val="008F0EE6"/>
    <w:rsid w:val="008F20C9"/>
    <w:rsid w:val="008F4ED2"/>
    <w:rsid w:val="009015E8"/>
    <w:rsid w:val="009123EB"/>
    <w:rsid w:val="00912F74"/>
    <w:rsid w:val="009140CB"/>
    <w:rsid w:val="00914592"/>
    <w:rsid w:val="009174A5"/>
    <w:rsid w:val="00933FF4"/>
    <w:rsid w:val="0093629E"/>
    <w:rsid w:val="0093784D"/>
    <w:rsid w:val="00940C18"/>
    <w:rsid w:val="00960FE5"/>
    <w:rsid w:val="009620C6"/>
    <w:rsid w:val="0096248A"/>
    <w:rsid w:val="0096367A"/>
    <w:rsid w:val="00965D8D"/>
    <w:rsid w:val="009810B3"/>
    <w:rsid w:val="00981964"/>
    <w:rsid w:val="00984B17"/>
    <w:rsid w:val="00990976"/>
    <w:rsid w:val="00991451"/>
    <w:rsid w:val="00992606"/>
    <w:rsid w:val="00992E49"/>
    <w:rsid w:val="00997144"/>
    <w:rsid w:val="009A2F93"/>
    <w:rsid w:val="009A5F4E"/>
    <w:rsid w:val="009C160F"/>
    <w:rsid w:val="009C1F85"/>
    <w:rsid w:val="009D229D"/>
    <w:rsid w:val="009D393D"/>
    <w:rsid w:val="009D46AF"/>
    <w:rsid w:val="009E7542"/>
    <w:rsid w:val="009F0A27"/>
    <w:rsid w:val="00A01D3F"/>
    <w:rsid w:val="00A10576"/>
    <w:rsid w:val="00A11E83"/>
    <w:rsid w:val="00A214BB"/>
    <w:rsid w:val="00A26C45"/>
    <w:rsid w:val="00A344B1"/>
    <w:rsid w:val="00A356F6"/>
    <w:rsid w:val="00A4566B"/>
    <w:rsid w:val="00A51DB1"/>
    <w:rsid w:val="00A52B76"/>
    <w:rsid w:val="00A56BFF"/>
    <w:rsid w:val="00A57CC9"/>
    <w:rsid w:val="00A63BB7"/>
    <w:rsid w:val="00A7018F"/>
    <w:rsid w:val="00A8273F"/>
    <w:rsid w:val="00A90B4A"/>
    <w:rsid w:val="00A9341F"/>
    <w:rsid w:val="00A9510E"/>
    <w:rsid w:val="00A958C8"/>
    <w:rsid w:val="00AC194B"/>
    <w:rsid w:val="00AD32C5"/>
    <w:rsid w:val="00AD33A8"/>
    <w:rsid w:val="00AD453C"/>
    <w:rsid w:val="00AE4298"/>
    <w:rsid w:val="00AE6C26"/>
    <w:rsid w:val="00AF36A4"/>
    <w:rsid w:val="00AF6478"/>
    <w:rsid w:val="00AF673F"/>
    <w:rsid w:val="00B04522"/>
    <w:rsid w:val="00B0722F"/>
    <w:rsid w:val="00B118C8"/>
    <w:rsid w:val="00B13FA7"/>
    <w:rsid w:val="00B15ABA"/>
    <w:rsid w:val="00B16744"/>
    <w:rsid w:val="00B16E05"/>
    <w:rsid w:val="00B21FFD"/>
    <w:rsid w:val="00B50203"/>
    <w:rsid w:val="00B510AD"/>
    <w:rsid w:val="00B56D6B"/>
    <w:rsid w:val="00B56EC3"/>
    <w:rsid w:val="00B63FD7"/>
    <w:rsid w:val="00B70BE6"/>
    <w:rsid w:val="00B70D1B"/>
    <w:rsid w:val="00B812D1"/>
    <w:rsid w:val="00B823C6"/>
    <w:rsid w:val="00B83E22"/>
    <w:rsid w:val="00B97C39"/>
    <w:rsid w:val="00BA2E27"/>
    <w:rsid w:val="00BB62FD"/>
    <w:rsid w:val="00BC631E"/>
    <w:rsid w:val="00BD4477"/>
    <w:rsid w:val="00C016ED"/>
    <w:rsid w:val="00C06391"/>
    <w:rsid w:val="00C1057D"/>
    <w:rsid w:val="00C15EF1"/>
    <w:rsid w:val="00C230AB"/>
    <w:rsid w:val="00C25D19"/>
    <w:rsid w:val="00C266CF"/>
    <w:rsid w:val="00C31A06"/>
    <w:rsid w:val="00C33C44"/>
    <w:rsid w:val="00C35D1C"/>
    <w:rsid w:val="00C35D76"/>
    <w:rsid w:val="00C412B7"/>
    <w:rsid w:val="00C45837"/>
    <w:rsid w:val="00C5052B"/>
    <w:rsid w:val="00C60034"/>
    <w:rsid w:val="00C601CC"/>
    <w:rsid w:val="00C65F89"/>
    <w:rsid w:val="00C728F3"/>
    <w:rsid w:val="00C8488A"/>
    <w:rsid w:val="00C86CEF"/>
    <w:rsid w:val="00CB095A"/>
    <w:rsid w:val="00CB27DB"/>
    <w:rsid w:val="00CC168F"/>
    <w:rsid w:val="00CC62CE"/>
    <w:rsid w:val="00CD010D"/>
    <w:rsid w:val="00CD2A98"/>
    <w:rsid w:val="00CD76C4"/>
    <w:rsid w:val="00CE65B0"/>
    <w:rsid w:val="00CE6681"/>
    <w:rsid w:val="00D031B4"/>
    <w:rsid w:val="00D11479"/>
    <w:rsid w:val="00D16C89"/>
    <w:rsid w:val="00D2690C"/>
    <w:rsid w:val="00D40DFD"/>
    <w:rsid w:val="00D47375"/>
    <w:rsid w:val="00D57666"/>
    <w:rsid w:val="00D600DB"/>
    <w:rsid w:val="00D624CF"/>
    <w:rsid w:val="00D62C3F"/>
    <w:rsid w:val="00D62F01"/>
    <w:rsid w:val="00D6577E"/>
    <w:rsid w:val="00D71493"/>
    <w:rsid w:val="00D72709"/>
    <w:rsid w:val="00D8003B"/>
    <w:rsid w:val="00D91896"/>
    <w:rsid w:val="00D91986"/>
    <w:rsid w:val="00D91D72"/>
    <w:rsid w:val="00DA22C5"/>
    <w:rsid w:val="00DB3063"/>
    <w:rsid w:val="00DB7EB6"/>
    <w:rsid w:val="00DD0FBF"/>
    <w:rsid w:val="00DD14DC"/>
    <w:rsid w:val="00DD76C1"/>
    <w:rsid w:val="00DE07F0"/>
    <w:rsid w:val="00DE45E9"/>
    <w:rsid w:val="00DF4CAD"/>
    <w:rsid w:val="00E05D23"/>
    <w:rsid w:val="00E20E3E"/>
    <w:rsid w:val="00E3385E"/>
    <w:rsid w:val="00E40286"/>
    <w:rsid w:val="00E51331"/>
    <w:rsid w:val="00E536FD"/>
    <w:rsid w:val="00E53B59"/>
    <w:rsid w:val="00E618EF"/>
    <w:rsid w:val="00E700F9"/>
    <w:rsid w:val="00E75565"/>
    <w:rsid w:val="00E771DE"/>
    <w:rsid w:val="00E90EB2"/>
    <w:rsid w:val="00E96D86"/>
    <w:rsid w:val="00EB78EE"/>
    <w:rsid w:val="00EC0250"/>
    <w:rsid w:val="00ED248E"/>
    <w:rsid w:val="00ED6D1D"/>
    <w:rsid w:val="00EE15F8"/>
    <w:rsid w:val="00EF1087"/>
    <w:rsid w:val="00F02705"/>
    <w:rsid w:val="00F24476"/>
    <w:rsid w:val="00F2470A"/>
    <w:rsid w:val="00F31B92"/>
    <w:rsid w:val="00F32854"/>
    <w:rsid w:val="00F336F6"/>
    <w:rsid w:val="00F40BA5"/>
    <w:rsid w:val="00F50D68"/>
    <w:rsid w:val="00F53044"/>
    <w:rsid w:val="00F54E74"/>
    <w:rsid w:val="00F604F5"/>
    <w:rsid w:val="00F81C9D"/>
    <w:rsid w:val="00F82A44"/>
    <w:rsid w:val="00F84F0F"/>
    <w:rsid w:val="00F90353"/>
    <w:rsid w:val="00F91EC6"/>
    <w:rsid w:val="00FA23D9"/>
    <w:rsid w:val="00FA53E0"/>
    <w:rsid w:val="00FB1818"/>
    <w:rsid w:val="00FB5046"/>
    <w:rsid w:val="00FB70FE"/>
    <w:rsid w:val="00FD77BD"/>
    <w:rsid w:val="00FE7070"/>
    <w:rsid w:val="00FE7477"/>
    <w:rsid w:val="00FE7F61"/>
    <w:rsid w:val="00FF2F89"/>
    <w:rsid w:val="00FF40A3"/>
    <w:rsid w:val="00FF6E5E"/>
    <w:rsid w:val="06A50AB1"/>
    <w:rsid w:val="072A1DB9"/>
    <w:rsid w:val="07AF3C64"/>
    <w:rsid w:val="07B151E7"/>
    <w:rsid w:val="07E86D11"/>
    <w:rsid w:val="09D83B2A"/>
    <w:rsid w:val="0A390704"/>
    <w:rsid w:val="0D172BDE"/>
    <w:rsid w:val="0D384383"/>
    <w:rsid w:val="0D9C676A"/>
    <w:rsid w:val="0EB36461"/>
    <w:rsid w:val="0EFA4B68"/>
    <w:rsid w:val="115B06EA"/>
    <w:rsid w:val="16930926"/>
    <w:rsid w:val="16D85BA3"/>
    <w:rsid w:val="16FC443A"/>
    <w:rsid w:val="184E633F"/>
    <w:rsid w:val="1B085E17"/>
    <w:rsid w:val="1CF20AA2"/>
    <w:rsid w:val="1ED07330"/>
    <w:rsid w:val="1F0F3947"/>
    <w:rsid w:val="216A421D"/>
    <w:rsid w:val="24A70195"/>
    <w:rsid w:val="24E12BAF"/>
    <w:rsid w:val="27304141"/>
    <w:rsid w:val="295A0BEF"/>
    <w:rsid w:val="2AE62252"/>
    <w:rsid w:val="2D012AC1"/>
    <w:rsid w:val="31321010"/>
    <w:rsid w:val="31523D0C"/>
    <w:rsid w:val="31725C83"/>
    <w:rsid w:val="321E29E2"/>
    <w:rsid w:val="33D740B7"/>
    <w:rsid w:val="344F0E6C"/>
    <w:rsid w:val="34594B05"/>
    <w:rsid w:val="35BE09FB"/>
    <w:rsid w:val="36487753"/>
    <w:rsid w:val="371116C7"/>
    <w:rsid w:val="38B56932"/>
    <w:rsid w:val="39E55D3A"/>
    <w:rsid w:val="39EA55F9"/>
    <w:rsid w:val="3A651C37"/>
    <w:rsid w:val="3BAE3989"/>
    <w:rsid w:val="3E841F20"/>
    <w:rsid w:val="3ECC00F6"/>
    <w:rsid w:val="3F76656C"/>
    <w:rsid w:val="3FA90B68"/>
    <w:rsid w:val="40033696"/>
    <w:rsid w:val="42A21BED"/>
    <w:rsid w:val="42BE6BA7"/>
    <w:rsid w:val="42C748EC"/>
    <w:rsid w:val="47447E39"/>
    <w:rsid w:val="47E448EA"/>
    <w:rsid w:val="4838446A"/>
    <w:rsid w:val="4A11580F"/>
    <w:rsid w:val="4E002804"/>
    <w:rsid w:val="4EC80A5B"/>
    <w:rsid w:val="4F3A4A27"/>
    <w:rsid w:val="4F552380"/>
    <w:rsid w:val="552C0C95"/>
    <w:rsid w:val="553564D7"/>
    <w:rsid w:val="55CA40CE"/>
    <w:rsid w:val="56B27B15"/>
    <w:rsid w:val="59CB2972"/>
    <w:rsid w:val="5ACA00F0"/>
    <w:rsid w:val="5ED846F5"/>
    <w:rsid w:val="5F09629B"/>
    <w:rsid w:val="5F5C1712"/>
    <w:rsid w:val="60A73965"/>
    <w:rsid w:val="68E4639D"/>
    <w:rsid w:val="68EF6F3D"/>
    <w:rsid w:val="6AB75B07"/>
    <w:rsid w:val="6B4A4982"/>
    <w:rsid w:val="6B6B0D7F"/>
    <w:rsid w:val="6C427EE3"/>
    <w:rsid w:val="6E4B1B00"/>
    <w:rsid w:val="6FAE548E"/>
    <w:rsid w:val="70972329"/>
    <w:rsid w:val="752716D4"/>
    <w:rsid w:val="773627B2"/>
    <w:rsid w:val="77522C58"/>
    <w:rsid w:val="7C7F0D44"/>
    <w:rsid w:val="7CC87599"/>
    <w:rsid w:val="7D9A6718"/>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页眉 Char"/>
    <w:basedOn w:val="9"/>
    <w:link w:val="6"/>
    <w:qFormat/>
    <w:uiPriority w:val="99"/>
    <w:rPr>
      <w:rFonts w:ascii="Times New Roman" w:hAnsi="Times New Roman" w:eastAsia="宋体" w:cs="Times New Roman"/>
      <w:sz w:val="18"/>
      <w:szCs w:val="18"/>
    </w:rPr>
  </w:style>
  <w:style w:type="character" w:customStyle="1" w:styleId="14">
    <w:name w:val="页脚 Char"/>
    <w:basedOn w:val="9"/>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日期 Char"/>
    <w:basedOn w:val="9"/>
    <w:link w:val="3"/>
    <w:semiHidden/>
    <w:qFormat/>
    <w:uiPriority w:val="99"/>
    <w:rPr>
      <w:rFonts w:ascii="Times New Roman" w:hAnsi="Times New Roman" w:eastAsia="宋体" w:cs="Times New Roman"/>
      <w:kern w:val="2"/>
      <w:sz w:val="21"/>
      <w:szCs w:val="24"/>
    </w:rPr>
  </w:style>
  <w:style w:type="character" w:customStyle="1" w:styleId="17">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18">
    <w:name w:val="font11"/>
    <w:basedOn w:val="9"/>
    <w:qFormat/>
    <w:uiPriority w:val="0"/>
    <w:rPr>
      <w:rFonts w:hint="default" w:ascii="Arial" w:hAnsi="Arial" w:cs="Arial"/>
      <w:color w:val="000000"/>
      <w:sz w:val="28"/>
      <w:szCs w:val="28"/>
      <w:u w:val="none"/>
    </w:rPr>
  </w:style>
  <w:style w:type="character" w:customStyle="1" w:styleId="19">
    <w:name w:val="font3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A617-3D72-4979-9DBB-66C269B8541E}">
  <ds:schemaRefs/>
</ds:datastoreItem>
</file>

<file path=docProps/app.xml><?xml version="1.0" encoding="utf-8"?>
<Properties xmlns="http://schemas.openxmlformats.org/officeDocument/2006/extended-properties" xmlns:vt="http://schemas.openxmlformats.org/officeDocument/2006/docPropsVTypes">
  <Template>Normal</Template>
  <Company>天津市教育委员会</Company>
  <Pages>1</Pages>
  <Words>441</Words>
  <Characters>2520</Characters>
  <Lines>21</Lines>
  <Paragraphs>5</Paragraphs>
  <TotalTime>8</TotalTime>
  <ScaleCrop>false</ScaleCrop>
  <LinksUpToDate>false</LinksUpToDate>
  <CharactersWithSpaces>2956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2021-08-13T02:35:00Z</dcterms:created>
  <dc:creator>User</dc:creator>
  <cp:lastModifiedBy>滨海新区教体局</cp:lastModifiedBy>
  <cp:lastPrinted>2023-12-14T08:46:00Z</cp:lastPrinted>
  <dcterms:modified xsi:type="dcterms:W3CDTF">2023-12-15T07:35:05Z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1CC28D91F6F047599FE3A5EF5976D012_13</vt:lpwstr>
  </property>
</Properties>
</file>